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B3842" w14:textId="77777777" w:rsidR="007153F1" w:rsidRPr="00D93999" w:rsidRDefault="007153F1" w:rsidP="00715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harlemagne Std" w:hAnsi="Charlemagne Std" w:cs="Courier New"/>
          <w:b/>
          <w:color w:val="C00000"/>
          <w:sz w:val="40"/>
          <w:szCs w:val="40"/>
          <w:lang w:eastAsia="fr-FR"/>
        </w:rPr>
      </w:pPr>
      <w:r w:rsidRPr="00D93999">
        <w:rPr>
          <w:rFonts w:ascii="Charlemagne Std" w:hAnsi="Charlemagne Std" w:cs="Courier New"/>
          <w:b/>
          <w:color w:val="C00000"/>
          <w:sz w:val="40"/>
          <w:szCs w:val="40"/>
          <w:lang w:eastAsia="fr-FR"/>
        </w:rPr>
        <w:t xml:space="preserve">L'HUMANISME AU POUVOIR ? </w:t>
      </w:r>
    </w:p>
    <w:p w14:paraId="171A301E" w14:textId="77777777" w:rsidR="007153F1" w:rsidRPr="00D93999" w:rsidRDefault="007153F1" w:rsidP="00715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harlemagne Std" w:hAnsi="Charlemagne Std" w:cs="Courier New"/>
          <w:b/>
          <w:color w:val="C00000"/>
          <w:sz w:val="40"/>
          <w:szCs w:val="40"/>
          <w:lang w:eastAsia="fr-FR"/>
        </w:rPr>
      </w:pPr>
      <w:r w:rsidRPr="00D93999">
        <w:rPr>
          <w:rFonts w:ascii="Charlemagne Std" w:hAnsi="Charlemagne Std" w:cs="Courier New"/>
          <w:b/>
          <w:color w:val="C00000"/>
          <w:sz w:val="40"/>
          <w:szCs w:val="40"/>
          <w:lang w:eastAsia="fr-FR"/>
        </w:rPr>
        <w:t xml:space="preserve">FIGURES DE CHANCELIERS DANS L'EUROPE </w:t>
      </w:r>
    </w:p>
    <w:p w14:paraId="62B4B734" w14:textId="77777777" w:rsidR="007153F1" w:rsidRPr="00D93999" w:rsidRDefault="007153F1" w:rsidP="00715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harlemagne Std" w:hAnsi="Charlemagne Std" w:cs="Courier New"/>
          <w:b/>
          <w:color w:val="C00000"/>
          <w:sz w:val="40"/>
          <w:szCs w:val="40"/>
          <w:lang w:eastAsia="fr-FR"/>
        </w:rPr>
      </w:pPr>
      <w:r w:rsidRPr="00D93999">
        <w:rPr>
          <w:rFonts w:ascii="Charlemagne Std" w:hAnsi="Charlemagne Std" w:cs="Courier New"/>
          <w:b/>
          <w:color w:val="C00000"/>
          <w:sz w:val="40"/>
          <w:szCs w:val="40"/>
          <w:lang w:eastAsia="fr-FR"/>
        </w:rPr>
        <w:t>DE LA RENAISSANCE (XV</w:t>
      </w:r>
      <w:r w:rsidR="00F37A57" w:rsidRPr="00F37A57">
        <w:rPr>
          <w:rFonts w:ascii="Charlemagne Std" w:hAnsi="Charlemagne Std" w:cs="Courier New"/>
          <w:b/>
          <w:color w:val="FF0000"/>
          <w:sz w:val="40"/>
          <w:szCs w:val="40"/>
          <w:lang w:eastAsia="fr-FR"/>
        </w:rPr>
        <w:t>e</w:t>
      </w:r>
      <w:r w:rsidRPr="00D93999">
        <w:rPr>
          <w:rFonts w:ascii="Charlemagne Std" w:hAnsi="Charlemagne Std" w:cs="Courier New"/>
          <w:b/>
          <w:color w:val="C00000"/>
          <w:sz w:val="40"/>
          <w:szCs w:val="40"/>
          <w:lang w:eastAsia="fr-FR"/>
        </w:rPr>
        <w:t>-XVI</w:t>
      </w:r>
      <w:r w:rsidR="00F37A57">
        <w:rPr>
          <w:rFonts w:ascii="Charlemagne Std" w:hAnsi="Charlemagne Std" w:cs="Courier New"/>
          <w:b/>
          <w:color w:val="C00000"/>
          <w:sz w:val="40"/>
          <w:szCs w:val="40"/>
          <w:lang w:eastAsia="fr-FR"/>
        </w:rPr>
        <w:t>e</w:t>
      </w:r>
      <w:r w:rsidRPr="00D93999">
        <w:rPr>
          <w:rFonts w:ascii="Charlemagne Std" w:hAnsi="Charlemagne Std" w:cs="Courier New"/>
          <w:b/>
          <w:color w:val="C00000"/>
          <w:sz w:val="40"/>
          <w:szCs w:val="40"/>
          <w:lang w:eastAsia="fr-FR"/>
        </w:rPr>
        <w:t xml:space="preserve"> SIECLE) </w:t>
      </w:r>
    </w:p>
    <w:p w14:paraId="49E52A98" w14:textId="77777777" w:rsidR="007153F1" w:rsidRPr="004D5122" w:rsidRDefault="007153F1" w:rsidP="007153F1">
      <w:pPr>
        <w:pStyle w:val="PrformatHTML"/>
        <w:rPr>
          <w:rFonts w:ascii="Garamond" w:hAnsi="Garamond"/>
          <w:b/>
          <w:sz w:val="28"/>
          <w:szCs w:val="28"/>
        </w:rPr>
      </w:pPr>
    </w:p>
    <w:p w14:paraId="779FE7DA" w14:textId="77777777" w:rsidR="007153F1" w:rsidRPr="007153F1" w:rsidRDefault="007153F1" w:rsidP="007153F1">
      <w:pPr>
        <w:pStyle w:val="PrformatHTML"/>
        <w:jc w:val="center"/>
        <w:rPr>
          <w:rFonts w:ascii="Calisto MT" w:hAnsi="Calisto MT"/>
          <w:b/>
          <w:sz w:val="32"/>
          <w:szCs w:val="32"/>
        </w:rPr>
      </w:pPr>
      <w:r w:rsidRPr="007153F1">
        <w:rPr>
          <w:rFonts w:ascii="Calisto MT" w:hAnsi="Calisto MT"/>
          <w:b/>
          <w:sz w:val="32"/>
          <w:szCs w:val="32"/>
        </w:rPr>
        <w:t>28 février-2 mars</w:t>
      </w:r>
      <w:r w:rsidR="00F37A57">
        <w:rPr>
          <w:rFonts w:ascii="Calisto MT" w:hAnsi="Calisto MT"/>
          <w:b/>
          <w:sz w:val="32"/>
          <w:szCs w:val="32"/>
        </w:rPr>
        <w:t xml:space="preserve"> </w:t>
      </w:r>
      <w:r w:rsidR="00F37A57" w:rsidRPr="00CD2866">
        <w:rPr>
          <w:rFonts w:ascii="Calisto MT" w:hAnsi="Calisto MT"/>
          <w:b/>
          <w:color w:val="000000" w:themeColor="text1"/>
          <w:sz w:val="32"/>
          <w:szCs w:val="32"/>
        </w:rPr>
        <w:t>2019</w:t>
      </w:r>
    </w:p>
    <w:p w14:paraId="4C8E7FD8" w14:textId="77777777" w:rsidR="007153F1" w:rsidRPr="007153F1" w:rsidRDefault="007153F1" w:rsidP="007153F1">
      <w:pPr>
        <w:pStyle w:val="PrformatHTML"/>
        <w:jc w:val="center"/>
        <w:rPr>
          <w:rFonts w:ascii="Calisto MT" w:hAnsi="Calisto MT"/>
          <w:b/>
          <w:sz w:val="32"/>
          <w:szCs w:val="32"/>
        </w:rPr>
      </w:pPr>
      <w:r w:rsidRPr="007153F1">
        <w:rPr>
          <w:rFonts w:ascii="Calisto MT" w:hAnsi="Calisto MT"/>
          <w:b/>
          <w:sz w:val="32"/>
          <w:szCs w:val="32"/>
        </w:rPr>
        <w:t xml:space="preserve">Villa </w:t>
      </w:r>
      <w:proofErr w:type="spellStart"/>
      <w:r w:rsidRPr="007153F1">
        <w:rPr>
          <w:rFonts w:ascii="Calisto MT" w:hAnsi="Calisto MT"/>
          <w:b/>
          <w:sz w:val="32"/>
          <w:szCs w:val="32"/>
        </w:rPr>
        <w:t>Finaly</w:t>
      </w:r>
      <w:proofErr w:type="spellEnd"/>
      <w:r w:rsidRPr="007153F1">
        <w:rPr>
          <w:rFonts w:ascii="Calisto MT" w:hAnsi="Calisto MT"/>
          <w:b/>
          <w:sz w:val="32"/>
          <w:szCs w:val="32"/>
        </w:rPr>
        <w:t xml:space="preserve"> (Chancellerie des Universités de Paris) </w:t>
      </w:r>
    </w:p>
    <w:p w14:paraId="11CB5FCE" w14:textId="77777777" w:rsidR="007153F1" w:rsidRPr="007153F1" w:rsidRDefault="007153F1" w:rsidP="007153F1">
      <w:pPr>
        <w:pStyle w:val="PrformatHTML"/>
        <w:jc w:val="center"/>
        <w:rPr>
          <w:rFonts w:ascii="Calisto MT" w:hAnsi="Calisto MT"/>
          <w:b/>
          <w:sz w:val="32"/>
          <w:szCs w:val="32"/>
        </w:rPr>
      </w:pPr>
      <w:r w:rsidRPr="007153F1">
        <w:rPr>
          <w:rFonts w:ascii="Calisto MT" w:eastAsia="Times New Roman" w:hAnsi="Calisto MT" w:cs="Times New Roman"/>
          <w:b/>
          <w:sz w:val="32"/>
          <w:szCs w:val="32"/>
        </w:rPr>
        <w:t xml:space="preserve">Via </w:t>
      </w:r>
      <w:proofErr w:type="spellStart"/>
      <w:r w:rsidRPr="007153F1">
        <w:rPr>
          <w:rFonts w:ascii="Calisto MT" w:eastAsia="Times New Roman" w:hAnsi="Calisto MT" w:cs="Times New Roman"/>
          <w:b/>
          <w:sz w:val="32"/>
          <w:szCs w:val="32"/>
        </w:rPr>
        <w:t>Bolognese</w:t>
      </w:r>
      <w:proofErr w:type="spellEnd"/>
      <w:r w:rsidRPr="007153F1">
        <w:rPr>
          <w:rFonts w:ascii="Calisto MT" w:eastAsia="Times New Roman" w:hAnsi="Calisto MT" w:cs="Times New Roman"/>
          <w:b/>
          <w:sz w:val="32"/>
          <w:szCs w:val="32"/>
        </w:rPr>
        <w:t xml:space="preserve">, 134 R, </w:t>
      </w:r>
      <w:r w:rsidRPr="007153F1">
        <w:rPr>
          <w:rFonts w:ascii="Calisto MT" w:hAnsi="Calisto MT"/>
          <w:b/>
          <w:sz w:val="32"/>
          <w:szCs w:val="32"/>
        </w:rPr>
        <w:t>Florence</w:t>
      </w:r>
    </w:p>
    <w:p w14:paraId="42272F9D" w14:textId="77777777" w:rsidR="007153F1" w:rsidRDefault="007153F1" w:rsidP="007153F1">
      <w:pPr>
        <w:pStyle w:val="PrformatHTML"/>
        <w:jc w:val="center"/>
        <w:rPr>
          <w:rFonts w:ascii="Garamond" w:hAnsi="Garamond"/>
          <w:b/>
          <w:sz w:val="32"/>
          <w:szCs w:val="32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6"/>
      </w:tblGrid>
      <w:tr w:rsidR="00D93999" w14:paraId="4A7B884F" w14:textId="77777777" w:rsidTr="00D93999">
        <w:trPr>
          <w:jc w:val="center"/>
        </w:trPr>
        <w:tc>
          <w:tcPr>
            <w:tcW w:w="3966" w:type="dxa"/>
            <w:vAlign w:val="center"/>
          </w:tcPr>
          <w:p w14:paraId="745A6257" w14:textId="77777777" w:rsidR="00D93999" w:rsidRDefault="00D93999" w:rsidP="007153F1">
            <w:pPr>
              <w:pStyle w:val="PrformatHTML"/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noProof/>
                <w:sz w:val="32"/>
                <w:szCs w:val="32"/>
              </w:rPr>
              <w:drawing>
                <wp:inline distT="0" distB="0" distL="0" distR="0" wp14:anchorId="35F2D63D" wp14:editId="4011A512">
                  <wp:extent cx="4076700" cy="3750614"/>
                  <wp:effectExtent l="0" t="0" r="0" b="254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lentino frise bicolore 150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9484" cy="375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291D56" w14:textId="77777777" w:rsidR="007153F1" w:rsidRPr="004D5122" w:rsidRDefault="007153F1" w:rsidP="007153F1">
      <w:pPr>
        <w:pStyle w:val="PrformatHTML"/>
        <w:jc w:val="center"/>
        <w:rPr>
          <w:rFonts w:ascii="Garamond" w:hAnsi="Garamond"/>
          <w:b/>
          <w:sz w:val="32"/>
          <w:szCs w:val="32"/>
        </w:rPr>
      </w:pPr>
    </w:p>
    <w:p w14:paraId="44572F87" w14:textId="77777777" w:rsidR="007153F1" w:rsidRPr="004D5122" w:rsidRDefault="007153F1" w:rsidP="007153F1">
      <w:pPr>
        <w:pStyle w:val="PrformatHTML"/>
        <w:jc w:val="center"/>
        <w:rPr>
          <w:rFonts w:ascii="Garamond" w:hAnsi="Garamond"/>
          <w:b/>
          <w:sz w:val="28"/>
          <w:szCs w:val="28"/>
        </w:rPr>
      </w:pPr>
    </w:p>
    <w:p w14:paraId="5FC72C3A" w14:textId="77777777" w:rsidR="00D93999" w:rsidRPr="00D93999" w:rsidRDefault="007153F1" w:rsidP="007153F1">
      <w:pPr>
        <w:pStyle w:val="PrformatHTML"/>
        <w:jc w:val="center"/>
        <w:rPr>
          <w:rFonts w:ascii="Tekton Pro Ext" w:hAnsi="Tekton Pro Ext"/>
          <w:b/>
          <w:color w:val="4A442A" w:themeColor="background2" w:themeShade="40"/>
          <w:sz w:val="28"/>
          <w:szCs w:val="28"/>
        </w:rPr>
      </w:pPr>
      <w:r w:rsidRPr="001921AC">
        <w:rPr>
          <w:rFonts w:ascii="Tekton Pro Ext" w:hAnsi="Tekton Pro Ext"/>
          <w:b/>
          <w:color w:val="4A442A" w:themeColor="background2" w:themeShade="40"/>
          <w:sz w:val="28"/>
          <w:szCs w:val="28"/>
          <w:u w:val="single"/>
        </w:rPr>
        <w:t>Organisation</w:t>
      </w:r>
      <w:r w:rsidRPr="00D93999">
        <w:rPr>
          <w:rFonts w:ascii="Tekton Pro Ext" w:hAnsi="Tekton Pro Ext"/>
          <w:b/>
          <w:color w:val="4A442A" w:themeColor="background2" w:themeShade="40"/>
          <w:sz w:val="28"/>
          <w:szCs w:val="28"/>
        </w:rPr>
        <w:t xml:space="preserve"> : </w:t>
      </w:r>
    </w:p>
    <w:p w14:paraId="76F8A1A8" w14:textId="77777777" w:rsidR="007153F1" w:rsidRPr="00D93999" w:rsidRDefault="007153F1" w:rsidP="007153F1">
      <w:pPr>
        <w:pStyle w:val="PrformatHTML"/>
        <w:jc w:val="center"/>
        <w:rPr>
          <w:rFonts w:ascii="Tekton Pro Ext" w:hAnsi="Tekton Pro Ext"/>
          <w:b/>
          <w:color w:val="4A442A" w:themeColor="background2" w:themeShade="40"/>
          <w:sz w:val="28"/>
          <w:szCs w:val="28"/>
        </w:rPr>
      </w:pPr>
      <w:r w:rsidRPr="00D93999">
        <w:rPr>
          <w:rFonts w:ascii="Tekton Pro Ext" w:hAnsi="Tekton Pro Ext"/>
          <w:b/>
          <w:color w:val="4A442A" w:themeColor="background2" w:themeShade="40"/>
          <w:sz w:val="28"/>
          <w:szCs w:val="28"/>
        </w:rPr>
        <w:t xml:space="preserve">Denis </w:t>
      </w:r>
      <w:proofErr w:type="spellStart"/>
      <w:r w:rsidRPr="00D93999">
        <w:rPr>
          <w:rFonts w:ascii="Tekton Pro Ext" w:hAnsi="Tekton Pro Ext"/>
          <w:b/>
          <w:color w:val="4A442A" w:themeColor="background2" w:themeShade="40"/>
          <w:sz w:val="28"/>
          <w:szCs w:val="28"/>
        </w:rPr>
        <w:t>Crouzet</w:t>
      </w:r>
      <w:proofErr w:type="spellEnd"/>
      <w:r w:rsidRPr="00D93999">
        <w:rPr>
          <w:rFonts w:ascii="Tekton Pro Ext" w:hAnsi="Tekton Pro Ext"/>
          <w:b/>
          <w:color w:val="4A442A" w:themeColor="background2" w:themeShade="40"/>
          <w:sz w:val="28"/>
          <w:szCs w:val="28"/>
        </w:rPr>
        <w:t xml:space="preserve"> (Sorbonne Université), </w:t>
      </w:r>
      <w:proofErr w:type="spellStart"/>
      <w:r w:rsidRPr="00D93999">
        <w:rPr>
          <w:rFonts w:ascii="Tekton Pro Ext" w:hAnsi="Tekton Pro Ext"/>
          <w:b/>
          <w:color w:val="4A442A" w:themeColor="background2" w:themeShade="40"/>
          <w:sz w:val="28"/>
          <w:szCs w:val="28"/>
        </w:rPr>
        <w:t>Elisabeth</w:t>
      </w:r>
      <w:proofErr w:type="spellEnd"/>
      <w:r w:rsidRPr="00D93999">
        <w:rPr>
          <w:rFonts w:ascii="Tekton Pro Ext" w:hAnsi="Tekton Pro Ext"/>
          <w:b/>
          <w:color w:val="4A442A" w:themeColor="background2" w:themeShade="40"/>
          <w:sz w:val="28"/>
          <w:szCs w:val="28"/>
        </w:rPr>
        <w:t xml:space="preserve"> </w:t>
      </w:r>
      <w:proofErr w:type="spellStart"/>
      <w:r w:rsidRPr="00D93999">
        <w:rPr>
          <w:rFonts w:ascii="Tekton Pro Ext" w:hAnsi="Tekton Pro Ext"/>
          <w:b/>
          <w:color w:val="4A442A" w:themeColor="background2" w:themeShade="40"/>
          <w:sz w:val="28"/>
          <w:szCs w:val="28"/>
        </w:rPr>
        <w:t>Crouzet-Pavan</w:t>
      </w:r>
      <w:proofErr w:type="spellEnd"/>
      <w:r w:rsidRPr="00D93999">
        <w:rPr>
          <w:rFonts w:ascii="Tekton Pro Ext" w:hAnsi="Tekton Pro Ext"/>
          <w:b/>
          <w:color w:val="4A442A" w:themeColor="background2" w:themeShade="40"/>
          <w:sz w:val="28"/>
          <w:szCs w:val="28"/>
        </w:rPr>
        <w:t xml:space="preserve"> (Sorbonne Université), Loris </w:t>
      </w:r>
      <w:proofErr w:type="spellStart"/>
      <w:r w:rsidRPr="00D93999">
        <w:rPr>
          <w:rFonts w:ascii="Tekton Pro Ext" w:hAnsi="Tekton Pro Ext"/>
          <w:b/>
          <w:color w:val="4A442A" w:themeColor="background2" w:themeShade="40"/>
          <w:sz w:val="28"/>
          <w:szCs w:val="28"/>
        </w:rPr>
        <w:t>Petris</w:t>
      </w:r>
      <w:proofErr w:type="spellEnd"/>
      <w:r w:rsidRPr="00D93999">
        <w:rPr>
          <w:rFonts w:ascii="Tekton Pro Ext" w:hAnsi="Tekton Pro Ext"/>
          <w:b/>
          <w:color w:val="4A442A" w:themeColor="background2" w:themeShade="40"/>
          <w:sz w:val="28"/>
          <w:szCs w:val="28"/>
        </w:rPr>
        <w:t xml:space="preserve"> (Université de Neuchâtel) et Clémence </w:t>
      </w:r>
      <w:proofErr w:type="spellStart"/>
      <w:r w:rsidRPr="00D93999">
        <w:rPr>
          <w:rFonts w:ascii="Tekton Pro Ext" w:hAnsi="Tekton Pro Ext"/>
          <w:b/>
          <w:color w:val="4A442A" w:themeColor="background2" w:themeShade="40"/>
          <w:sz w:val="28"/>
          <w:szCs w:val="28"/>
        </w:rPr>
        <w:t>Revest</w:t>
      </w:r>
      <w:proofErr w:type="spellEnd"/>
      <w:r w:rsidRPr="00D93999">
        <w:rPr>
          <w:rFonts w:ascii="Tekton Pro Ext" w:hAnsi="Tekton Pro Ext"/>
          <w:b/>
          <w:color w:val="4A442A" w:themeColor="background2" w:themeShade="40"/>
          <w:sz w:val="28"/>
          <w:szCs w:val="28"/>
        </w:rPr>
        <w:t xml:space="preserve"> (CNRS)</w:t>
      </w:r>
    </w:p>
    <w:p w14:paraId="3B5E9C26" w14:textId="77777777" w:rsidR="007153F1" w:rsidRPr="007153F1" w:rsidRDefault="007153F1" w:rsidP="007153F1">
      <w:pPr>
        <w:pStyle w:val="PrformatHTML"/>
        <w:jc w:val="center"/>
        <w:rPr>
          <w:rFonts w:ascii="Calisto MT" w:hAnsi="Calisto MT"/>
          <w:b/>
          <w:sz w:val="28"/>
          <w:szCs w:val="28"/>
        </w:rPr>
      </w:pPr>
    </w:p>
    <w:p w14:paraId="379929DC" w14:textId="77777777" w:rsidR="007153F1" w:rsidRDefault="007153F1" w:rsidP="007153F1">
      <w:pPr>
        <w:pStyle w:val="PrformatHTML"/>
        <w:jc w:val="center"/>
        <w:rPr>
          <w:rFonts w:ascii="Calisto MT" w:hAnsi="Calisto MT"/>
          <w:b/>
          <w:sz w:val="28"/>
          <w:szCs w:val="28"/>
        </w:rPr>
      </w:pPr>
    </w:p>
    <w:tbl>
      <w:tblPr>
        <w:tblStyle w:val="Grilledutableau"/>
        <w:tblW w:w="0" w:type="auto"/>
        <w:jc w:val="center"/>
        <w:tblBorders>
          <w:top w:val="triple" w:sz="4" w:space="0" w:color="C00000"/>
          <w:left w:val="triple" w:sz="4" w:space="0" w:color="C00000"/>
          <w:bottom w:val="triple" w:sz="4" w:space="0" w:color="C00000"/>
          <w:right w:val="triple" w:sz="4" w:space="0" w:color="C00000"/>
          <w:insideH w:val="triple" w:sz="4" w:space="0" w:color="C00000"/>
          <w:insideV w:val="triple" w:sz="4" w:space="0" w:color="C00000"/>
        </w:tblBorders>
        <w:tblLook w:val="04A0" w:firstRow="1" w:lastRow="0" w:firstColumn="1" w:lastColumn="0" w:noHBand="0" w:noVBand="1"/>
      </w:tblPr>
      <w:tblGrid>
        <w:gridCol w:w="9589"/>
      </w:tblGrid>
      <w:tr w:rsidR="00D93999" w14:paraId="15B4F28C" w14:textId="77777777" w:rsidTr="00D93999">
        <w:trPr>
          <w:jc w:val="center"/>
        </w:trPr>
        <w:tc>
          <w:tcPr>
            <w:tcW w:w="9779" w:type="dxa"/>
            <w:vAlign w:val="center"/>
          </w:tcPr>
          <w:p w14:paraId="09E79E6A" w14:textId="77777777" w:rsidR="00D93999" w:rsidRPr="00D93999" w:rsidRDefault="00D93999" w:rsidP="00D93999">
            <w:pPr>
              <w:pStyle w:val="PrformatHTML"/>
              <w:jc w:val="both"/>
              <w:rPr>
                <w:rFonts w:ascii="Tekton Pro Ext" w:hAnsi="Tekton Pro Ext" w:cs="Courier"/>
                <w:sz w:val="32"/>
                <w:szCs w:val="32"/>
              </w:rPr>
            </w:pPr>
            <w:r w:rsidRPr="00D93999">
              <w:rPr>
                <w:rFonts w:ascii="Tekton Pro Ext" w:hAnsi="Tekton Pro Ext"/>
                <w:b/>
                <w:sz w:val="32"/>
                <w:szCs w:val="32"/>
              </w:rPr>
              <w:t>Colloque international organisé avec le soutien de l’axe 3 [</w:t>
            </w:r>
            <w:r w:rsidRPr="00D93999">
              <w:rPr>
                <w:rFonts w:ascii="Tekton Pro Ext" w:hAnsi="Tekton Pro Ext" w:cs="Times-Bold"/>
                <w:b/>
                <w:bCs/>
                <w:color w:val="000000"/>
                <w:sz w:val="32"/>
                <w:szCs w:val="32"/>
                <w:lang w:bidi="fr-FR"/>
              </w:rPr>
              <w:t xml:space="preserve">L'humanisme européen ou la construction d'une Europe </w:t>
            </w:r>
            <w:r w:rsidRPr="00D93999">
              <w:rPr>
                <w:rFonts w:ascii="Tekton Pro Ext" w:hAnsi="Tekton Pro Ext" w:cs="Courier"/>
                <w:sz w:val="32"/>
                <w:szCs w:val="32"/>
              </w:rPr>
              <w:t>"</w:t>
            </w:r>
            <w:r w:rsidRPr="00D93999">
              <w:rPr>
                <w:rFonts w:ascii="Tekton Pro Ext" w:hAnsi="Tekton Pro Ext" w:cs="Times-Bold"/>
                <w:b/>
                <w:bCs/>
                <w:color w:val="000000"/>
                <w:sz w:val="32"/>
                <w:szCs w:val="32"/>
                <w:lang w:bidi="fr-FR"/>
              </w:rPr>
              <w:t>pour soi</w:t>
            </w:r>
            <w:r w:rsidRPr="00D93999">
              <w:rPr>
                <w:rFonts w:ascii="Tekton Pro Ext" w:hAnsi="Tekton Pro Ext" w:cs="Courier"/>
                <w:sz w:val="32"/>
                <w:szCs w:val="32"/>
              </w:rPr>
              <w:t>"</w:t>
            </w:r>
            <w:r w:rsidRPr="00D93999">
              <w:rPr>
                <w:rFonts w:ascii="Tekton Pro Ext" w:hAnsi="Tekton Pro Ext" w:cs="Times-Bold"/>
                <w:b/>
                <w:bCs/>
                <w:color w:val="000000"/>
                <w:sz w:val="32"/>
                <w:szCs w:val="32"/>
                <w:lang w:bidi="fr-FR"/>
              </w:rPr>
              <w:t>, entre affirmations et crises identitaires]</w:t>
            </w:r>
            <w:r w:rsidRPr="00D93999">
              <w:rPr>
                <w:rFonts w:ascii="Tekton Pro Ext" w:hAnsi="Tekton Pro Ext"/>
                <w:b/>
                <w:sz w:val="32"/>
                <w:szCs w:val="32"/>
              </w:rPr>
              <w:t xml:space="preserve"> du </w:t>
            </w:r>
            <w:proofErr w:type="spellStart"/>
            <w:r w:rsidRPr="00D93999">
              <w:rPr>
                <w:rFonts w:ascii="Tekton Pro Ext" w:hAnsi="Tekton Pro Ext"/>
                <w:b/>
                <w:sz w:val="32"/>
                <w:szCs w:val="32"/>
              </w:rPr>
              <w:t>Labex</w:t>
            </w:r>
            <w:proofErr w:type="spellEnd"/>
            <w:r w:rsidRPr="00D93999">
              <w:rPr>
                <w:rFonts w:ascii="Tekton Pro Ext" w:hAnsi="Tekton Pro Ext"/>
                <w:b/>
                <w:sz w:val="32"/>
                <w:szCs w:val="32"/>
              </w:rPr>
              <w:t xml:space="preserve"> EHNE (Sorbonne Université), du Centre Roland </w:t>
            </w:r>
            <w:proofErr w:type="spellStart"/>
            <w:r w:rsidRPr="00D93999">
              <w:rPr>
                <w:rFonts w:ascii="Tekton Pro Ext" w:hAnsi="Tekton Pro Ext"/>
                <w:b/>
                <w:sz w:val="32"/>
                <w:szCs w:val="32"/>
              </w:rPr>
              <w:t>Mousnier</w:t>
            </w:r>
            <w:proofErr w:type="spellEnd"/>
            <w:r w:rsidRPr="00D93999">
              <w:rPr>
                <w:rFonts w:ascii="Tekton Pro Ext" w:hAnsi="Tekton Pro Ext"/>
                <w:b/>
                <w:sz w:val="32"/>
                <w:szCs w:val="32"/>
              </w:rPr>
              <w:t xml:space="preserve"> (UMR 8596) et de l’Université de Neuchâtel</w:t>
            </w:r>
          </w:p>
        </w:tc>
      </w:tr>
    </w:tbl>
    <w:p w14:paraId="59C99483" w14:textId="77777777" w:rsidR="00D93999" w:rsidRPr="007153F1" w:rsidRDefault="00D93999" w:rsidP="007153F1">
      <w:pPr>
        <w:pStyle w:val="PrformatHTML"/>
        <w:jc w:val="center"/>
        <w:rPr>
          <w:rFonts w:ascii="Calisto MT" w:hAnsi="Calisto MT" w:cs="Courier"/>
          <w:sz w:val="28"/>
          <w:szCs w:val="28"/>
        </w:rPr>
      </w:pPr>
    </w:p>
    <w:p w14:paraId="25535383" w14:textId="77777777" w:rsidR="007153F1" w:rsidRPr="001921AC" w:rsidRDefault="00AE175A" w:rsidP="001921AC">
      <w:pPr>
        <w:pStyle w:val="PrformatHTML"/>
        <w:jc w:val="center"/>
        <w:rPr>
          <w:rFonts w:ascii="Garamond" w:hAnsi="Garamond"/>
          <w:b/>
          <w:sz w:val="28"/>
          <w:szCs w:val="28"/>
        </w:rPr>
      </w:pPr>
      <w:r w:rsidRPr="001921AC">
        <w:rPr>
          <w:rFonts w:ascii="Garamond" w:hAnsi="Garamond"/>
          <w:b/>
          <w:sz w:val="28"/>
          <w:szCs w:val="28"/>
        </w:rPr>
        <w:t>Jeudi 28 février</w:t>
      </w:r>
      <w:r w:rsidR="007153F1" w:rsidRPr="001921AC">
        <w:rPr>
          <w:rFonts w:ascii="Garamond" w:hAnsi="Garamond"/>
          <w:b/>
          <w:sz w:val="28"/>
          <w:szCs w:val="28"/>
        </w:rPr>
        <w:t xml:space="preserve"> : </w:t>
      </w:r>
      <w:r w:rsidR="00DD620B" w:rsidRPr="001921AC">
        <w:rPr>
          <w:rFonts w:ascii="Garamond" w:hAnsi="Garamond"/>
          <w:b/>
          <w:sz w:val="28"/>
          <w:szCs w:val="28"/>
        </w:rPr>
        <w:t>A</w:t>
      </w:r>
      <w:r w:rsidR="007153F1" w:rsidRPr="001921AC">
        <w:rPr>
          <w:rFonts w:ascii="Garamond" w:hAnsi="Garamond"/>
          <w:b/>
          <w:sz w:val="28"/>
          <w:szCs w:val="28"/>
        </w:rPr>
        <w:t>ccueil des participants et dîner</w:t>
      </w:r>
      <w:r w:rsidR="00DD620B" w:rsidRPr="001921AC">
        <w:rPr>
          <w:rFonts w:ascii="Garamond" w:hAnsi="Garamond"/>
          <w:b/>
          <w:sz w:val="28"/>
          <w:szCs w:val="28"/>
        </w:rPr>
        <w:t xml:space="preserve"> (19h30)</w:t>
      </w:r>
    </w:p>
    <w:p w14:paraId="08B78DFA" w14:textId="77777777" w:rsidR="00D93999" w:rsidRPr="00DD620B" w:rsidRDefault="00D93999" w:rsidP="001921AC">
      <w:pPr>
        <w:pStyle w:val="PrformatHTML"/>
        <w:jc w:val="center"/>
        <w:rPr>
          <w:rFonts w:ascii="Garamond" w:hAnsi="Garamond"/>
          <w:b/>
          <w:sz w:val="16"/>
          <w:szCs w:val="16"/>
        </w:rPr>
      </w:pPr>
    </w:p>
    <w:p w14:paraId="04CE6AF1" w14:textId="77777777" w:rsidR="007153F1" w:rsidRPr="001921AC" w:rsidRDefault="007153F1" w:rsidP="001921AC">
      <w:pPr>
        <w:pStyle w:val="PrformatHTML"/>
        <w:jc w:val="center"/>
        <w:rPr>
          <w:rFonts w:ascii="Garamond" w:hAnsi="Garamond"/>
          <w:b/>
          <w:sz w:val="28"/>
          <w:szCs w:val="28"/>
        </w:rPr>
      </w:pPr>
      <w:r w:rsidRPr="001921AC">
        <w:rPr>
          <w:rFonts w:ascii="Garamond" w:hAnsi="Garamond"/>
          <w:b/>
          <w:sz w:val="28"/>
          <w:szCs w:val="28"/>
        </w:rPr>
        <w:t>Vendredi 1</w:t>
      </w:r>
      <w:r w:rsidRPr="001921AC">
        <w:rPr>
          <w:rFonts w:ascii="Garamond" w:hAnsi="Garamond"/>
          <w:b/>
          <w:sz w:val="28"/>
          <w:szCs w:val="28"/>
          <w:vertAlign w:val="superscript"/>
        </w:rPr>
        <w:t>er</w:t>
      </w:r>
      <w:r w:rsidRPr="001921AC">
        <w:rPr>
          <w:rFonts w:ascii="Garamond" w:hAnsi="Garamond"/>
          <w:b/>
          <w:sz w:val="28"/>
          <w:szCs w:val="28"/>
        </w:rPr>
        <w:t xml:space="preserve"> mars</w:t>
      </w:r>
    </w:p>
    <w:p w14:paraId="7DE95F16" w14:textId="77777777" w:rsidR="007153F1" w:rsidRPr="001921AC" w:rsidRDefault="007153F1" w:rsidP="001921AC">
      <w:pPr>
        <w:pStyle w:val="PrformatHTML"/>
        <w:jc w:val="center"/>
        <w:rPr>
          <w:rFonts w:ascii="Garamond" w:hAnsi="Garamond" w:cs="Times New Roman"/>
          <w:b/>
          <w:sz w:val="28"/>
          <w:szCs w:val="28"/>
        </w:rPr>
      </w:pPr>
      <w:r w:rsidRPr="001921AC">
        <w:rPr>
          <w:rFonts w:ascii="Garamond" w:hAnsi="Garamond" w:cs="Times New Roman"/>
          <w:b/>
          <w:sz w:val="28"/>
          <w:szCs w:val="28"/>
        </w:rPr>
        <w:t>9h00 ouverture du Colloque</w:t>
      </w:r>
    </w:p>
    <w:p w14:paraId="7CF1D064" w14:textId="77777777" w:rsidR="007153F1" w:rsidRPr="00DD620B" w:rsidRDefault="007153F1" w:rsidP="007153F1">
      <w:pPr>
        <w:pStyle w:val="PrformatHTML"/>
        <w:jc w:val="both"/>
        <w:rPr>
          <w:rFonts w:ascii="Garamond" w:hAnsi="Garamond"/>
          <w:sz w:val="16"/>
          <w:szCs w:val="16"/>
        </w:rPr>
      </w:pPr>
    </w:p>
    <w:p w14:paraId="63D480D7" w14:textId="77777777" w:rsidR="007153F1" w:rsidRPr="004D74C8" w:rsidRDefault="007153F1" w:rsidP="007153F1">
      <w:pPr>
        <w:pStyle w:val="PrformatHTML"/>
        <w:jc w:val="both"/>
        <w:rPr>
          <w:rFonts w:ascii="Garamond" w:hAnsi="Garamond" w:cs="Times New Roman"/>
          <w:b/>
          <w:color w:val="C00000"/>
          <w:sz w:val="28"/>
          <w:szCs w:val="28"/>
          <w:u w:val="single"/>
        </w:rPr>
      </w:pPr>
      <w:r w:rsidRPr="004D74C8">
        <w:rPr>
          <w:rFonts w:ascii="Garamond" w:hAnsi="Garamond" w:cs="Times New Roman"/>
          <w:b/>
          <w:color w:val="C00000"/>
          <w:sz w:val="28"/>
          <w:szCs w:val="28"/>
          <w:u w:val="single"/>
        </w:rPr>
        <w:t>Session 1</w:t>
      </w:r>
      <w:r w:rsidR="004D74C8">
        <w:rPr>
          <w:rFonts w:ascii="Garamond" w:hAnsi="Garamond" w:cs="Times New Roman"/>
          <w:b/>
          <w:color w:val="C00000"/>
          <w:sz w:val="28"/>
          <w:szCs w:val="28"/>
          <w:u w:val="single"/>
        </w:rPr>
        <w:t xml:space="preserve"> : </w:t>
      </w:r>
      <w:r w:rsidRPr="004D74C8">
        <w:rPr>
          <w:rFonts w:ascii="Garamond" w:hAnsi="Garamond" w:cs="Times New Roman"/>
          <w:b/>
          <w:color w:val="C00000"/>
          <w:sz w:val="28"/>
          <w:szCs w:val="28"/>
          <w:u w:val="single"/>
        </w:rPr>
        <w:t>L’humaniste ou le pouvoir du savoir</w:t>
      </w:r>
    </w:p>
    <w:p w14:paraId="6A5FA353" w14:textId="77777777" w:rsidR="007153F1" w:rsidRPr="00DD620B" w:rsidRDefault="007153F1" w:rsidP="007153F1">
      <w:pPr>
        <w:pStyle w:val="PrformatHTML"/>
        <w:jc w:val="both"/>
        <w:rPr>
          <w:rFonts w:ascii="Garamond" w:hAnsi="Garamond"/>
          <w:b/>
          <w:sz w:val="16"/>
          <w:szCs w:val="16"/>
        </w:rPr>
      </w:pPr>
    </w:p>
    <w:p w14:paraId="7209A494" w14:textId="77777777" w:rsidR="007153F1" w:rsidRPr="00DD620B" w:rsidRDefault="00D93999" w:rsidP="007153F1">
      <w:pPr>
        <w:pStyle w:val="PrformatHTML"/>
        <w:jc w:val="both"/>
        <w:rPr>
          <w:rFonts w:ascii="Garamond" w:hAnsi="Garamond"/>
          <w:b/>
          <w:sz w:val="26"/>
          <w:szCs w:val="26"/>
        </w:rPr>
      </w:pPr>
      <w:r w:rsidRPr="00DD620B">
        <w:rPr>
          <w:rFonts w:ascii="Garamond" w:hAnsi="Garamond"/>
          <w:b/>
          <w:sz w:val="26"/>
          <w:szCs w:val="26"/>
        </w:rPr>
        <w:t xml:space="preserve">Président : Loris </w:t>
      </w:r>
      <w:proofErr w:type="spellStart"/>
      <w:r w:rsidRPr="00DD620B">
        <w:rPr>
          <w:rFonts w:ascii="Garamond" w:hAnsi="Garamond"/>
          <w:b/>
          <w:sz w:val="26"/>
          <w:szCs w:val="26"/>
        </w:rPr>
        <w:t>Petris</w:t>
      </w:r>
      <w:proofErr w:type="spellEnd"/>
    </w:p>
    <w:p w14:paraId="76FBC483" w14:textId="77777777" w:rsidR="007153F1" w:rsidRPr="00DD620B" w:rsidRDefault="007153F1" w:rsidP="007153F1">
      <w:pPr>
        <w:pStyle w:val="PrformatHTML"/>
        <w:jc w:val="both"/>
        <w:rPr>
          <w:rFonts w:ascii="Garamond" w:hAnsi="Garamond"/>
          <w:b/>
          <w:sz w:val="16"/>
          <w:szCs w:val="16"/>
        </w:rPr>
      </w:pPr>
    </w:p>
    <w:p w14:paraId="33AED472" w14:textId="77777777" w:rsidR="007153F1" w:rsidRPr="00DD620B" w:rsidRDefault="007153F1" w:rsidP="00DD620B">
      <w:pPr>
        <w:pStyle w:val="Sansinterligne"/>
        <w:numPr>
          <w:ilvl w:val="0"/>
          <w:numId w:val="1"/>
        </w:numPr>
        <w:rPr>
          <w:rFonts w:ascii="Garamond" w:hAnsi="Garamond"/>
          <w:b/>
          <w:sz w:val="22"/>
          <w:szCs w:val="22"/>
        </w:rPr>
      </w:pPr>
      <w:r w:rsidRPr="00DD620B">
        <w:rPr>
          <w:rFonts w:ascii="Garamond" w:hAnsi="Garamond"/>
          <w:b/>
          <w:color w:val="943634" w:themeColor="accent2" w:themeShade="BF"/>
          <w:sz w:val="22"/>
          <w:szCs w:val="22"/>
        </w:rPr>
        <w:t xml:space="preserve">9h15 : Jacques Verger  </w:t>
      </w:r>
      <w:r w:rsidRPr="00DD620B">
        <w:rPr>
          <w:rFonts w:ascii="Garamond" w:hAnsi="Garamond"/>
          <w:b/>
          <w:sz w:val="22"/>
          <w:szCs w:val="22"/>
        </w:rPr>
        <w:t xml:space="preserve">(Académie des Inscriptions et Belles-Lettres/Centre Roland </w:t>
      </w:r>
      <w:proofErr w:type="spellStart"/>
      <w:r w:rsidRPr="00DD620B">
        <w:rPr>
          <w:rFonts w:ascii="Garamond" w:hAnsi="Garamond"/>
          <w:b/>
          <w:sz w:val="22"/>
          <w:szCs w:val="22"/>
        </w:rPr>
        <w:t>Mousnier</w:t>
      </w:r>
      <w:proofErr w:type="spellEnd"/>
      <w:r w:rsidRPr="00DD620B">
        <w:rPr>
          <w:rFonts w:ascii="Garamond" w:hAnsi="Garamond"/>
          <w:b/>
          <w:sz w:val="22"/>
          <w:szCs w:val="22"/>
        </w:rPr>
        <w:t xml:space="preserve">) : « Les chanceliers de l'université de Paris au XVe siècle : hommes de savoir, hommes de pouvoir » </w:t>
      </w:r>
    </w:p>
    <w:p w14:paraId="5518E0D2" w14:textId="77777777" w:rsidR="00DD620B" w:rsidRPr="00DD620B" w:rsidRDefault="007153F1" w:rsidP="00DD620B">
      <w:pPr>
        <w:pStyle w:val="Sansinterligne"/>
        <w:numPr>
          <w:ilvl w:val="0"/>
          <w:numId w:val="1"/>
        </w:numPr>
        <w:rPr>
          <w:rFonts w:ascii="Garamond" w:hAnsi="Garamond"/>
          <w:b/>
          <w:sz w:val="22"/>
          <w:szCs w:val="22"/>
        </w:rPr>
      </w:pPr>
      <w:r w:rsidRPr="00DD620B">
        <w:rPr>
          <w:rFonts w:ascii="Garamond" w:eastAsia="Times New Roman" w:hAnsi="Garamond" w:cs="Times New Roman"/>
          <w:b/>
          <w:color w:val="943634" w:themeColor="accent2" w:themeShade="BF"/>
          <w:sz w:val="22"/>
          <w:szCs w:val="22"/>
          <w:lang w:eastAsia="fr-FR"/>
        </w:rPr>
        <w:t xml:space="preserve">9h40 : Jean-Baptiste </w:t>
      </w:r>
      <w:proofErr w:type="spellStart"/>
      <w:r w:rsidRPr="00DD620B">
        <w:rPr>
          <w:rFonts w:ascii="Garamond" w:eastAsia="Times New Roman" w:hAnsi="Garamond" w:cs="Times New Roman"/>
          <w:b/>
          <w:color w:val="943634" w:themeColor="accent2" w:themeShade="BF"/>
          <w:sz w:val="22"/>
          <w:szCs w:val="22"/>
          <w:lang w:eastAsia="fr-FR"/>
        </w:rPr>
        <w:t>Delzant</w:t>
      </w:r>
      <w:proofErr w:type="spellEnd"/>
      <w:r w:rsidRPr="00DD620B">
        <w:rPr>
          <w:rFonts w:ascii="Garamond" w:eastAsia="Times New Roman" w:hAnsi="Garamond" w:cs="Times New Roman"/>
          <w:b/>
          <w:color w:val="943634" w:themeColor="accent2" w:themeShade="BF"/>
          <w:sz w:val="22"/>
          <w:szCs w:val="22"/>
          <w:lang w:eastAsia="fr-FR"/>
        </w:rPr>
        <w:t xml:space="preserve"> </w:t>
      </w:r>
      <w:r w:rsidRPr="00DD620B">
        <w:rPr>
          <w:rFonts w:ascii="Garamond" w:eastAsia="Times New Roman" w:hAnsi="Garamond" w:cs="Times New Roman"/>
          <w:b/>
          <w:sz w:val="22"/>
          <w:szCs w:val="22"/>
          <w:lang w:eastAsia="fr-FR"/>
        </w:rPr>
        <w:t>(Université d’Aix-Marseille) : « Des échanges de bons procédés. Les seigneurs et leurs chanceliers dans les villes d'Italie centrale (fin XIVe - XVe siècle)</w:t>
      </w:r>
      <w:r w:rsidRPr="00DD620B">
        <w:rPr>
          <w:rFonts w:ascii="Garamond" w:hAnsi="Garamond"/>
          <w:b/>
          <w:sz w:val="22"/>
          <w:szCs w:val="22"/>
        </w:rPr>
        <w:t xml:space="preserve"> »</w:t>
      </w:r>
    </w:p>
    <w:p w14:paraId="3675B61A" w14:textId="77777777" w:rsidR="00DD620B" w:rsidRPr="00DD620B" w:rsidRDefault="007153F1" w:rsidP="00DD620B">
      <w:pPr>
        <w:pStyle w:val="Sansinterligne"/>
        <w:numPr>
          <w:ilvl w:val="0"/>
          <w:numId w:val="1"/>
        </w:numPr>
        <w:rPr>
          <w:rFonts w:ascii="Garamond" w:hAnsi="Garamond" w:cs="Times New Roman"/>
          <w:b/>
          <w:bCs/>
          <w:sz w:val="22"/>
          <w:szCs w:val="22"/>
          <w:lang w:eastAsia="fr-FR"/>
        </w:rPr>
      </w:pPr>
      <w:r w:rsidRPr="00DD620B">
        <w:rPr>
          <w:rFonts w:ascii="Garamond" w:hAnsi="Garamond" w:cs="Times New Roman"/>
          <w:b/>
          <w:bCs/>
          <w:color w:val="943634" w:themeColor="accent2" w:themeShade="BF"/>
          <w:sz w:val="22"/>
          <w:szCs w:val="22"/>
          <w:lang w:eastAsia="fr-FR"/>
        </w:rPr>
        <w:t>10h05 : Carla Maria Monti </w:t>
      </w:r>
      <w:r w:rsidRPr="00DD620B">
        <w:rPr>
          <w:rFonts w:ascii="Garamond" w:hAnsi="Garamond" w:cs="Times New Roman"/>
          <w:b/>
          <w:bCs/>
          <w:sz w:val="22"/>
          <w:szCs w:val="22"/>
          <w:lang w:eastAsia="fr-FR"/>
        </w:rPr>
        <w:t>(</w:t>
      </w:r>
      <w:proofErr w:type="spellStart"/>
      <w:r w:rsidRPr="00DD620B">
        <w:rPr>
          <w:rFonts w:ascii="Garamond" w:hAnsi="Garamond" w:cs="Times New Roman"/>
          <w:b/>
          <w:bCs/>
          <w:sz w:val="22"/>
          <w:szCs w:val="22"/>
          <w:lang w:eastAsia="fr-FR"/>
        </w:rPr>
        <w:t>Università</w:t>
      </w:r>
      <w:proofErr w:type="spellEnd"/>
      <w:r w:rsidRPr="00DD620B">
        <w:rPr>
          <w:rFonts w:ascii="Garamond" w:hAnsi="Garamond" w:cs="Times New Roman"/>
          <w:b/>
          <w:bCs/>
          <w:sz w:val="22"/>
          <w:szCs w:val="22"/>
          <w:lang w:eastAsia="fr-FR"/>
        </w:rPr>
        <w:t xml:space="preserve"> </w:t>
      </w:r>
      <w:proofErr w:type="spellStart"/>
      <w:r w:rsidRPr="00DD620B">
        <w:rPr>
          <w:rFonts w:ascii="Garamond" w:hAnsi="Garamond" w:cs="Times New Roman"/>
          <w:b/>
          <w:bCs/>
          <w:sz w:val="22"/>
          <w:szCs w:val="22"/>
          <w:lang w:eastAsia="fr-FR"/>
        </w:rPr>
        <w:t>cattolica</w:t>
      </w:r>
      <w:proofErr w:type="spellEnd"/>
      <w:r w:rsidRPr="00DD620B">
        <w:rPr>
          <w:rFonts w:ascii="Garamond" w:hAnsi="Garamond" w:cs="Times New Roman"/>
          <w:b/>
          <w:bCs/>
          <w:sz w:val="22"/>
          <w:szCs w:val="22"/>
          <w:lang w:eastAsia="fr-FR"/>
        </w:rPr>
        <w:t xml:space="preserve"> </w:t>
      </w:r>
      <w:proofErr w:type="spellStart"/>
      <w:r w:rsidRPr="00DD620B">
        <w:rPr>
          <w:rFonts w:ascii="Garamond" w:hAnsi="Garamond" w:cs="Times New Roman"/>
          <w:b/>
          <w:bCs/>
          <w:sz w:val="22"/>
          <w:szCs w:val="22"/>
          <w:lang w:eastAsia="fr-FR"/>
        </w:rPr>
        <w:t>del</w:t>
      </w:r>
      <w:proofErr w:type="spellEnd"/>
      <w:r w:rsidRPr="00DD620B">
        <w:rPr>
          <w:rFonts w:ascii="Garamond" w:hAnsi="Garamond" w:cs="Times New Roman"/>
          <w:b/>
          <w:bCs/>
          <w:sz w:val="22"/>
          <w:szCs w:val="22"/>
          <w:lang w:eastAsia="fr-FR"/>
        </w:rPr>
        <w:t xml:space="preserve"> S. </w:t>
      </w:r>
      <w:proofErr w:type="spellStart"/>
      <w:r w:rsidRPr="00DD620B">
        <w:rPr>
          <w:rFonts w:ascii="Garamond" w:hAnsi="Garamond" w:cs="Times New Roman"/>
          <w:b/>
          <w:bCs/>
          <w:sz w:val="22"/>
          <w:szCs w:val="22"/>
          <w:lang w:eastAsia="fr-FR"/>
        </w:rPr>
        <w:t>Cuore</w:t>
      </w:r>
      <w:proofErr w:type="spellEnd"/>
      <w:r w:rsidRPr="00DD620B">
        <w:rPr>
          <w:rFonts w:ascii="Garamond" w:hAnsi="Garamond" w:cs="Times New Roman"/>
          <w:b/>
          <w:bCs/>
          <w:sz w:val="22"/>
          <w:szCs w:val="22"/>
          <w:lang w:eastAsia="fr-FR"/>
        </w:rPr>
        <w:t>, Milan) : « </w:t>
      </w:r>
      <w:proofErr w:type="spellStart"/>
      <w:r w:rsidRPr="00DD620B">
        <w:rPr>
          <w:rFonts w:ascii="Garamond" w:hAnsi="Garamond" w:cs="Times New Roman"/>
          <w:b/>
          <w:bCs/>
          <w:sz w:val="22"/>
          <w:szCs w:val="22"/>
          <w:lang w:eastAsia="fr-FR"/>
        </w:rPr>
        <w:t>Pasquino</w:t>
      </w:r>
      <w:proofErr w:type="spellEnd"/>
      <w:r w:rsidRPr="00DD620B">
        <w:rPr>
          <w:rFonts w:ascii="Garamond" w:hAnsi="Garamond" w:cs="Times New Roman"/>
          <w:b/>
          <w:bCs/>
          <w:sz w:val="22"/>
          <w:szCs w:val="22"/>
          <w:lang w:eastAsia="fr-FR"/>
        </w:rPr>
        <w:t xml:space="preserve"> </w:t>
      </w:r>
      <w:proofErr w:type="spellStart"/>
      <w:r w:rsidRPr="00DD620B">
        <w:rPr>
          <w:rFonts w:ascii="Garamond" w:hAnsi="Garamond" w:cs="Times New Roman"/>
          <w:b/>
          <w:bCs/>
          <w:sz w:val="22"/>
          <w:szCs w:val="22"/>
          <w:lang w:eastAsia="fr-FR"/>
        </w:rPr>
        <w:t>Cappelli</w:t>
      </w:r>
      <w:proofErr w:type="spellEnd"/>
      <w:r w:rsidRPr="00DD620B">
        <w:rPr>
          <w:rFonts w:ascii="Garamond" w:hAnsi="Garamond" w:cs="Times New Roman"/>
          <w:b/>
          <w:bCs/>
          <w:sz w:val="22"/>
          <w:szCs w:val="22"/>
          <w:lang w:eastAsia="fr-FR"/>
        </w:rPr>
        <w:t xml:space="preserve"> e il </w:t>
      </w:r>
      <w:proofErr w:type="spellStart"/>
      <w:r w:rsidRPr="00DD620B">
        <w:rPr>
          <w:rFonts w:ascii="Garamond" w:hAnsi="Garamond" w:cs="Times New Roman"/>
          <w:b/>
          <w:bCs/>
          <w:sz w:val="22"/>
          <w:szCs w:val="22"/>
          <w:lang w:eastAsia="fr-FR"/>
        </w:rPr>
        <w:t>rinnovamento</w:t>
      </w:r>
      <w:proofErr w:type="spellEnd"/>
      <w:r w:rsidRPr="00DD620B">
        <w:rPr>
          <w:rFonts w:ascii="Garamond" w:hAnsi="Garamond" w:cs="Times New Roman"/>
          <w:b/>
          <w:bCs/>
          <w:sz w:val="22"/>
          <w:szCs w:val="22"/>
          <w:lang w:eastAsia="fr-FR"/>
        </w:rPr>
        <w:t xml:space="preserve"> </w:t>
      </w:r>
      <w:proofErr w:type="spellStart"/>
      <w:r w:rsidRPr="00DD620B">
        <w:rPr>
          <w:rFonts w:ascii="Garamond" w:hAnsi="Garamond" w:cs="Times New Roman"/>
          <w:b/>
          <w:bCs/>
          <w:sz w:val="22"/>
          <w:szCs w:val="22"/>
          <w:lang w:eastAsia="fr-FR"/>
        </w:rPr>
        <w:t>umanistico</w:t>
      </w:r>
      <w:proofErr w:type="spellEnd"/>
      <w:r w:rsidRPr="00DD620B">
        <w:rPr>
          <w:rFonts w:ascii="Garamond" w:hAnsi="Garamond" w:cs="Times New Roman"/>
          <w:b/>
          <w:bCs/>
          <w:sz w:val="22"/>
          <w:szCs w:val="22"/>
          <w:lang w:eastAsia="fr-FR"/>
        </w:rPr>
        <w:t xml:space="preserve"> </w:t>
      </w:r>
      <w:proofErr w:type="spellStart"/>
      <w:r w:rsidRPr="00DD620B">
        <w:rPr>
          <w:rFonts w:ascii="Garamond" w:hAnsi="Garamond" w:cs="Times New Roman"/>
          <w:b/>
          <w:bCs/>
          <w:sz w:val="22"/>
          <w:szCs w:val="22"/>
          <w:lang w:eastAsia="fr-FR"/>
        </w:rPr>
        <w:t>della</w:t>
      </w:r>
      <w:proofErr w:type="spellEnd"/>
      <w:r w:rsidRPr="00DD620B">
        <w:rPr>
          <w:rFonts w:ascii="Garamond" w:hAnsi="Garamond" w:cs="Times New Roman"/>
          <w:b/>
          <w:bCs/>
          <w:sz w:val="22"/>
          <w:szCs w:val="22"/>
          <w:lang w:eastAsia="fr-FR"/>
        </w:rPr>
        <w:t xml:space="preserve"> </w:t>
      </w:r>
      <w:proofErr w:type="spellStart"/>
      <w:r w:rsidRPr="00DD620B">
        <w:rPr>
          <w:rFonts w:ascii="Garamond" w:hAnsi="Garamond" w:cs="Times New Roman"/>
          <w:b/>
          <w:bCs/>
          <w:sz w:val="22"/>
          <w:szCs w:val="22"/>
          <w:lang w:eastAsia="fr-FR"/>
        </w:rPr>
        <w:t>cancelleria</w:t>
      </w:r>
      <w:proofErr w:type="spellEnd"/>
      <w:r w:rsidRPr="00DD620B">
        <w:rPr>
          <w:rFonts w:ascii="Garamond" w:hAnsi="Garamond" w:cs="Times New Roman"/>
          <w:b/>
          <w:bCs/>
          <w:sz w:val="22"/>
          <w:szCs w:val="22"/>
          <w:lang w:eastAsia="fr-FR"/>
        </w:rPr>
        <w:t xml:space="preserve"> </w:t>
      </w:r>
      <w:proofErr w:type="spellStart"/>
      <w:r w:rsidRPr="00DD620B">
        <w:rPr>
          <w:rFonts w:ascii="Garamond" w:hAnsi="Garamond" w:cs="Times New Roman"/>
          <w:b/>
          <w:bCs/>
          <w:sz w:val="22"/>
          <w:szCs w:val="22"/>
          <w:lang w:eastAsia="fr-FR"/>
        </w:rPr>
        <w:t>viscontea</w:t>
      </w:r>
      <w:proofErr w:type="spellEnd"/>
      <w:r w:rsidRPr="00DD620B">
        <w:rPr>
          <w:rFonts w:ascii="Garamond" w:hAnsi="Garamond" w:cs="Times New Roman"/>
          <w:b/>
          <w:bCs/>
          <w:sz w:val="22"/>
          <w:szCs w:val="22"/>
          <w:lang w:eastAsia="fr-FR"/>
        </w:rPr>
        <w:t> »</w:t>
      </w:r>
    </w:p>
    <w:p w14:paraId="5CD7C6CE" w14:textId="77777777" w:rsidR="007153F1" w:rsidRDefault="007153F1" w:rsidP="00DD620B">
      <w:pPr>
        <w:pStyle w:val="Sansinterligne"/>
        <w:numPr>
          <w:ilvl w:val="0"/>
          <w:numId w:val="1"/>
        </w:numPr>
        <w:rPr>
          <w:rFonts w:ascii="Garamond" w:hAnsi="Garamond" w:cs="Times New Roman"/>
          <w:b/>
          <w:bCs/>
          <w:sz w:val="22"/>
          <w:szCs w:val="22"/>
          <w:lang w:eastAsia="fr-FR"/>
        </w:rPr>
      </w:pPr>
      <w:r w:rsidRPr="00DD620B">
        <w:rPr>
          <w:rFonts w:ascii="Garamond" w:hAnsi="Garamond" w:cs="Times New Roman"/>
          <w:b/>
          <w:bCs/>
          <w:color w:val="943634" w:themeColor="accent2" w:themeShade="BF"/>
          <w:sz w:val="22"/>
          <w:szCs w:val="22"/>
          <w:lang w:eastAsia="fr-FR"/>
        </w:rPr>
        <w:t>10h30</w:t>
      </w:r>
      <w:r w:rsidRPr="00DD620B">
        <w:rPr>
          <w:rFonts w:ascii="Garamond" w:hAnsi="Garamond" w:cs="Times New Roman"/>
          <w:b/>
          <w:bCs/>
          <w:sz w:val="22"/>
          <w:szCs w:val="22"/>
          <w:lang w:eastAsia="fr-FR"/>
        </w:rPr>
        <w:t> : discussion</w:t>
      </w:r>
    </w:p>
    <w:p w14:paraId="5CF2B1FD" w14:textId="77777777" w:rsidR="00DD620B" w:rsidRPr="00DD620B" w:rsidRDefault="00DD620B" w:rsidP="00DD620B">
      <w:pPr>
        <w:pStyle w:val="Sansinterligne"/>
        <w:rPr>
          <w:rFonts w:ascii="Garamond" w:hAnsi="Garamond" w:cs="Times New Roman"/>
          <w:b/>
          <w:bCs/>
          <w:sz w:val="16"/>
          <w:szCs w:val="16"/>
          <w:lang w:eastAsia="fr-FR"/>
        </w:rPr>
      </w:pPr>
    </w:p>
    <w:p w14:paraId="65A318FD" w14:textId="77777777" w:rsidR="007153F1" w:rsidRPr="00DD620B" w:rsidRDefault="007153F1" w:rsidP="00DD620B">
      <w:pPr>
        <w:pStyle w:val="Sansinterligne"/>
        <w:jc w:val="center"/>
        <w:rPr>
          <w:rFonts w:ascii="Garamond" w:hAnsi="Garamond"/>
          <w:b/>
          <w:i/>
          <w:color w:val="0070C0"/>
          <w:sz w:val="22"/>
          <w:szCs w:val="22"/>
          <w:lang w:eastAsia="fr-FR"/>
        </w:rPr>
      </w:pPr>
      <w:r w:rsidRPr="00DD620B">
        <w:rPr>
          <w:rFonts w:ascii="Garamond" w:hAnsi="Garamond"/>
          <w:b/>
          <w:i/>
          <w:color w:val="0070C0"/>
          <w:sz w:val="22"/>
          <w:szCs w:val="22"/>
          <w:lang w:eastAsia="fr-FR"/>
        </w:rPr>
        <w:t>10h45 thé/café/ pause</w:t>
      </w:r>
    </w:p>
    <w:p w14:paraId="3D029932" w14:textId="77777777" w:rsidR="00DD620B" w:rsidRPr="00DD620B" w:rsidRDefault="00DD620B" w:rsidP="00DD620B">
      <w:pPr>
        <w:pStyle w:val="Sansinterligne"/>
        <w:rPr>
          <w:rFonts w:ascii="Garamond" w:hAnsi="Garamond"/>
          <w:b/>
          <w:sz w:val="16"/>
          <w:szCs w:val="16"/>
          <w:lang w:eastAsia="fr-FR"/>
        </w:rPr>
      </w:pPr>
    </w:p>
    <w:p w14:paraId="27BBF399" w14:textId="77777777" w:rsidR="007153F1" w:rsidRPr="001921AC" w:rsidRDefault="007153F1" w:rsidP="00DD620B">
      <w:pPr>
        <w:pStyle w:val="Sansinterligne"/>
        <w:rPr>
          <w:rFonts w:ascii="Garamond" w:hAnsi="Garamond"/>
          <w:b/>
          <w:sz w:val="26"/>
          <w:szCs w:val="26"/>
        </w:rPr>
      </w:pPr>
      <w:r w:rsidRPr="001921AC">
        <w:rPr>
          <w:rFonts w:ascii="Garamond" w:hAnsi="Garamond"/>
          <w:b/>
          <w:sz w:val="26"/>
          <w:szCs w:val="26"/>
        </w:rPr>
        <w:t>Président : Gérald Chaix</w:t>
      </w:r>
    </w:p>
    <w:p w14:paraId="707D05A7" w14:textId="77777777" w:rsidR="00DD620B" w:rsidRPr="00DD620B" w:rsidRDefault="00DD620B" w:rsidP="00DD620B">
      <w:pPr>
        <w:pStyle w:val="Sansinterligne"/>
        <w:rPr>
          <w:rFonts w:ascii="Garamond" w:hAnsi="Garamond"/>
          <w:b/>
          <w:sz w:val="16"/>
          <w:szCs w:val="16"/>
          <w:lang w:eastAsia="fr-FR"/>
        </w:rPr>
      </w:pPr>
    </w:p>
    <w:p w14:paraId="074EC60B" w14:textId="77777777" w:rsidR="007153F1" w:rsidRPr="00DD620B" w:rsidRDefault="00431280" w:rsidP="00DD620B">
      <w:pPr>
        <w:pStyle w:val="Sansinterligne"/>
        <w:numPr>
          <w:ilvl w:val="0"/>
          <w:numId w:val="2"/>
        </w:numPr>
        <w:rPr>
          <w:rFonts w:ascii="Garamond" w:hAnsi="Garamond" w:cs="Courier"/>
          <w:b/>
          <w:sz w:val="22"/>
          <w:szCs w:val="22"/>
        </w:rPr>
      </w:pPr>
      <w:r w:rsidRPr="001921AC">
        <w:rPr>
          <w:rFonts w:ascii="Garamond" w:hAnsi="Garamond"/>
          <w:b/>
          <w:color w:val="943634" w:themeColor="accent2" w:themeShade="BF"/>
          <w:sz w:val="22"/>
          <w:szCs w:val="22"/>
        </w:rPr>
        <w:t>11h15</w:t>
      </w:r>
      <w:r w:rsidR="007153F1" w:rsidRPr="001921AC">
        <w:rPr>
          <w:rFonts w:ascii="Garamond" w:hAnsi="Garamond"/>
          <w:b/>
          <w:color w:val="943634" w:themeColor="accent2" w:themeShade="BF"/>
          <w:sz w:val="22"/>
          <w:szCs w:val="22"/>
        </w:rPr>
        <w:t xml:space="preserve"> : Clémence </w:t>
      </w:r>
      <w:proofErr w:type="spellStart"/>
      <w:r w:rsidR="007153F1" w:rsidRPr="001921AC">
        <w:rPr>
          <w:rFonts w:ascii="Garamond" w:hAnsi="Garamond"/>
          <w:b/>
          <w:color w:val="943634" w:themeColor="accent2" w:themeShade="BF"/>
          <w:sz w:val="22"/>
          <w:szCs w:val="22"/>
        </w:rPr>
        <w:t>Revest</w:t>
      </w:r>
      <w:proofErr w:type="spellEnd"/>
      <w:r w:rsidR="007153F1" w:rsidRPr="001921AC">
        <w:rPr>
          <w:rFonts w:ascii="Garamond" w:hAnsi="Garamond"/>
          <w:b/>
          <w:color w:val="943634" w:themeColor="accent2" w:themeShade="BF"/>
          <w:sz w:val="22"/>
          <w:szCs w:val="22"/>
        </w:rPr>
        <w:t xml:space="preserve"> </w:t>
      </w:r>
      <w:r w:rsidR="007153F1" w:rsidRPr="00DD620B">
        <w:rPr>
          <w:rFonts w:ascii="Garamond" w:hAnsi="Garamond"/>
          <w:b/>
          <w:sz w:val="22"/>
          <w:szCs w:val="22"/>
        </w:rPr>
        <w:t xml:space="preserve">(CNRS/Centre Roland </w:t>
      </w:r>
      <w:proofErr w:type="spellStart"/>
      <w:r w:rsidR="007153F1" w:rsidRPr="00DD620B">
        <w:rPr>
          <w:rFonts w:ascii="Garamond" w:hAnsi="Garamond"/>
          <w:b/>
          <w:sz w:val="22"/>
          <w:szCs w:val="22"/>
        </w:rPr>
        <w:t>Mousnier</w:t>
      </w:r>
      <w:proofErr w:type="spellEnd"/>
      <w:r w:rsidR="007153F1" w:rsidRPr="00DD620B">
        <w:rPr>
          <w:rFonts w:ascii="Garamond" w:hAnsi="Garamond"/>
          <w:b/>
          <w:sz w:val="22"/>
          <w:szCs w:val="22"/>
        </w:rPr>
        <w:t>) : « </w:t>
      </w:r>
      <w:r w:rsidR="007153F1" w:rsidRPr="00DD620B">
        <w:rPr>
          <w:rFonts w:ascii="Garamond" w:hAnsi="Garamond" w:cs="Courier"/>
          <w:b/>
          <w:sz w:val="22"/>
          <w:szCs w:val="22"/>
        </w:rPr>
        <w:t>"</w:t>
      </w:r>
      <w:r w:rsidR="007153F1" w:rsidRPr="00DD620B">
        <w:rPr>
          <w:rFonts w:ascii="Garamond" w:hAnsi="Garamond"/>
          <w:b/>
          <w:sz w:val="22"/>
          <w:szCs w:val="22"/>
        </w:rPr>
        <w:t>Causer plus de tort que trente cohortes de cavaliers</w:t>
      </w:r>
      <w:r w:rsidR="007153F1" w:rsidRPr="00DD620B">
        <w:rPr>
          <w:rFonts w:ascii="Garamond" w:hAnsi="Garamond" w:cs="Courier"/>
          <w:b/>
          <w:sz w:val="22"/>
          <w:szCs w:val="22"/>
        </w:rPr>
        <w:t>"</w:t>
      </w:r>
      <w:r w:rsidR="007153F1" w:rsidRPr="00DD620B">
        <w:rPr>
          <w:rFonts w:ascii="Garamond" w:hAnsi="Garamond"/>
          <w:b/>
          <w:sz w:val="22"/>
          <w:szCs w:val="22"/>
        </w:rPr>
        <w:t>. Mythologies </w:t>
      </w:r>
      <w:r w:rsidR="007153F1" w:rsidRPr="00DD620B">
        <w:rPr>
          <w:rFonts w:ascii="Garamond" w:hAnsi="Garamond" w:cs="Courier"/>
          <w:b/>
          <w:sz w:val="22"/>
          <w:szCs w:val="22"/>
        </w:rPr>
        <w:t>"</w:t>
      </w:r>
      <w:proofErr w:type="spellStart"/>
      <w:r w:rsidR="007153F1" w:rsidRPr="00DD620B">
        <w:rPr>
          <w:rFonts w:ascii="Garamond" w:hAnsi="Garamond"/>
          <w:b/>
          <w:sz w:val="22"/>
          <w:szCs w:val="22"/>
        </w:rPr>
        <w:t>chancelleresques</w:t>
      </w:r>
      <w:proofErr w:type="spellEnd"/>
      <w:r w:rsidR="007153F1" w:rsidRPr="00DD620B">
        <w:rPr>
          <w:rFonts w:ascii="Garamond" w:hAnsi="Garamond"/>
          <w:b/>
          <w:sz w:val="22"/>
          <w:szCs w:val="22"/>
        </w:rPr>
        <w:t xml:space="preserve"> </w:t>
      </w:r>
      <w:r w:rsidR="007153F1" w:rsidRPr="00DD620B">
        <w:rPr>
          <w:rFonts w:ascii="Garamond" w:hAnsi="Garamond" w:cs="Courier"/>
          <w:b/>
          <w:sz w:val="22"/>
          <w:szCs w:val="22"/>
        </w:rPr>
        <w:t>"</w:t>
      </w:r>
      <w:r w:rsidR="007153F1" w:rsidRPr="00DD620B">
        <w:rPr>
          <w:rFonts w:ascii="Garamond" w:hAnsi="Garamond"/>
          <w:b/>
          <w:sz w:val="22"/>
          <w:szCs w:val="22"/>
        </w:rPr>
        <w:t xml:space="preserve"> dans l’Italie humaniste »</w:t>
      </w:r>
    </w:p>
    <w:p w14:paraId="74103689" w14:textId="77777777" w:rsidR="007153F1" w:rsidRPr="00DD620B" w:rsidRDefault="00431280" w:rsidP="00DD620B">
      <w:pPr>
        <w:pStyle w:val="Sansinterligne"/>
        <w:numPr>
          <w:ilvl w:val="0"/>
          <w:numId w:val="2"/>
        </w:numPr>
        <w:rPr>
          <w:rFonts w:ascii="Garamond" w:hAnsi="Garamond"/>
          <w:b/>
          <w:sz w:val="22"/>
          <w:szCs w:val="22"/>
        </w:rPr>
      </w:pPr>
      <w:r w:rsidRPr="001921AC">
        <w:rPr>
          <w:rFonts w:ascii="Garamond" w:hAnsi="Garamond"/>
          <w:b/>
          <w:color w:val="943634" w:themeColor="accent2" w:themeShade="BF"/>
          <w:sz w:val="22"/>
          <w:szCs w:val="22"/>
        </w:rPr>
        <w:t>11h40</w:t>
      </w:r>
      <w:r w:rsidR="007153F1" w:rsidRPr="001921AC">
        <w:rPr>
          <w:rFonts w:ascii="Garamond" w:hAnsi="Garamond"/>
          <w:b/>
          <w:color w:val="943634" w:themeColor="accent2" w:themeShade="BF"/>
          <w:sz w:val="22"/>
          <w:szCs w:val="22"/>
        </w:rPr>
        <w:t xml:space="preserve"> : Marc Boone </w:t>
      </w:r>
      <w:r w:rsidR="007153F1" w:rsidRPr="00DD620B">
        <w:rPr>
          <w:rFonts w:ascii="Garamond" w:hAnsi="Garamond"/>
          <w:b/>
          <w:sz w:val="22"/>
          <w:szCs w:val="22"/>
        </w:rPr>
        <w:t xml:space="preserve">(Université de Gand) : « Les chanceliers des ducs Valois de Bourgogne: technocrates et/ou idéologues ? » </w:t>
      </w:r>
    </w:p>
    <w:p w14:paraId="2D091BDC" w14:textId="77777777" w:rsidR="007153F1" w:rsidRPr="00DD620B" w:rsidRDefault="00431280" w:rsidP="00DD620B">
      <w:pPr>
        <w:pStyle w:val="Sansinterligne"/>
        <w:numPr>
          <w:ilvl w:val="0"/>
          <w:numId w:val="2"/>
        </w:numPr>
        <w:rPr>
          <w:rFonts w:ascii="Garamond" w:hAnsi="Garamond"/>
          <w:b/>
          <w:sz w:val="22"/>
          <w:szCs w:val="22"/>
        </w:rPr>
      </w:pPr>
      <w:r w:rsidRPr="001921AC">
        <w:rPr>
          <w:rFonts w:ascii="Garamond" w:hAnsi="Garamond"/>
          <w:b/>
          <w:color w:val="943634" w:themeColor="accent2" w:themeShade="BF"/>
          <w:sz w:val="22"/>
          <w:szCs w:val="22"/>
        </w:rPr>
        <w:t>12h05</w:t>
      </w:r>
      <w:r w:rsidR="007153F1" w:rsidRPr="001921AC">
        <w:rPr>
          <w:rFonts w:ascii="Garamond" w:hAnsi="Garamond"/>
          <w:b/>
          <w:color w:val="943634" w:themeColor="accent2" w:themeShade="BF"/>
          <w:sz w:val="22"/>
          <w:szCs w:val="22"/>
        </w:rPr>
        <w:t> </w:t>
      </w:r>
      <w:r w:rsidR="007153F1" w:rsidRPr="00DD620B">
        <w:rPr>
          <w:rFonts w:ascii="Garamond" w:hAnsi="Garamond"/>
          <w:b/>
          <w:sz w:val="22"/>
          <w:szCs w:val="22"/>
        </w:rPr>
        <w:t>: discussion</w:t>
      </w:r>
    </w:p>
    <w:p w14:paraId="517E8496" w14:textId="77777777" w:rsidR="007153F1" w:rsidRPr="00DD620B" w:rsidRDefault="007153F1" w:rsidP="007153F1">
      <w:pPr>
        <w:pStyle w:val="PrformatHTML"/>
        <w:jc w:val="both"/>
        <w:rPr>
          <w:rFonts w:ascii="Garamond" w:hAnsi="Garamond"/>
          <w:b/>
          <w:sz w:val="16"/>
          <w:szCs w:val="16"/>
        </w:rPr>
      </w:pPr>
    </w:p>
    <w:p w14:paraId="7DB15B23" w14:textId="77777777" w:rsidR="007153F1" w:rsidRPr="00DD620B" w:rsidRDefault="00431280" w:rsidP="00D93999">
      <w:pPr>
        <w:pStyle w:val="PrformatHTML"/>
        <w:jc w:val="center"/>
        <w:rPr>
          <w:rFonts w:ascii="Garamond" w:hAnsi="Garamond"/>
          <w:b/>
          <w:i/>
          <w:color w:val="0070C0"/>
          <w:sz w:val="22"/>
          <w:szCs w:val="22"/>
        </w:rPr>
      </w:pPr>
      <w:r w:rsidRPr="00DD620B">
        <w:rPr>
          <w:rFonts w:ascii="Garamond" w:hAnsi="Garamond"/>
          <w:b/>
          <w:i/>
          <w:color w:val="0070C0"/>
          <w:sz w:val="22"/>
          <w:szCs w:val="22"/>
        </w:rPr>
        <w:t>12h30</w:t>
      </w:r>
      <w:r w:rsidR="007153F1" w:rsidRPr="00DD620B">
        <w:rPr>
          <w:rFonts w:ascii="Garamond" w:hAnsi="Garamond"/>
          <w:b/>
          <w:i/>
          <w:color w:val="0070C0"/>
          <w:sz w:val="22"/>
          <w:szCs w:val="22"/>
        </w:rPr>
        <w:t> : repas</w:t>
      </w:r>
    </w:p>
    <w:p w14:paraId="18023618" w14:textId="77777777" w:rsidR="00DD620B" w:rsidRDefault="00DD620B" w:rsidP="00DD620B">
      <w:pPr>
        <w:pStyle w:val="Sansinterligne"/>
        <w:rPr>
          <w:rFonts w:ascii="Garamond" w:hAnsi="Garamond"/>
          <w:b/>
          <w:sz w:val="22"/>
          <w:szCs w:val="22"/>
          <w:lang w:eastAsia="fr-FR"/>
        </w:rPr>
      </w:pPr>
    </w:p>
    <w:p w14:paraId="27E1EB3F" w14:textId="77777777" w:rsidR="007153F1" w:rsidRPr="004D74C8" w:rsidRDefault="007153F1" w:rsidP="00DD620B">
      <w:pPr>
        <w:pStyle w:val="Sansinterligne"/>
        <w:rPr>
          <w:rFonts w:ascii="Garamond" w:hAnsi="Garamond"/>
          <w:b/>
          <w:color w:val="C00000"/>
          <w:sz w:val="28"/>
          <w:szCs w:val="28"/>
          <w:u w:val="single"/>
          <w:lang w:eastAsia="fr-FR"/>
        </w:rPr>
      </w:pPr>
      <w:r w:rsidRPr="004D74C8">
        <w:rPr>
          <w:rFonts w:ascii="Garamond" w:hAnsi="Garamond"/>
          <w:b/>
          <w:color w:val="C00000"/>
          <w:sz w:val="28"/>
          <w:szCs w:val="28"/>
          <w:u w:val="single"/>
          <w:lang w:eastAsia="fr-FR"/>
        </w:rPr>
        <w:t>Session 2</w:t>
      </w:r>
      <w:r w:rsidR="004D74C8">
        <w:rPr>
          <w:rFonts w:ascii="Garamond" w:hAnsi="Garamond"/>
          <w:b/>
          <w:color w:val="C00000"/>
          <w:sz w:val="28"/>
          <w:szCs w:val="28"/>
          <w:u w:val="single"/>
          <w:lang w:eastAsia="fr-FR"/>
        </w:rPr>
        <w:t xml:space="preserve"> : </w:t>
      </w:r>
      <w:r w:rsidRPr="004D74C8">
        <w:rPr>
          <w:rFonts w:ascii="Garamond" w:hAnsi="Garamond"/>
          <w:b/>
          <w:color w:val="C00000"/>
          <w:sz w:val="28"/>
          <w:szCs w:val="28"/>
          <w:u w:val="single"/>
          <w:lang w:eastAsia="fr-FR"/>
        </w:rPr>
        <w:t>L’humaniste ou le pouvoir du langage</w:t>
      </w:r>
    </w:p>
    <w:p w14:paraId="210A9007" w14:textId="77777777" w:rsidR="001921AC" w:rsidRPr="00DD620B" w:rsidRDefault="001921AC" w:rsidP="00DD620B">
      <w:pPr>
        <w:pStyle w:val="Sansinterligne"/>
        <w:rPr>
          <w:rFonts w:ascii="Garamond" w:hAnsi="Garamond"/>
          <w:b/>
          <w:sz w:val="22"/>
          <w:szCs w:val="22"/>
          <w:lang w:eastAsia="fr-FR"/>
        </w:rPr>
      </w:pPr>
    </w:p>
    <w:p w14:paraId="2D44229A" w14:textId="77777777" w:rsidR="007153F1" w:rsidRPr="001921AC" w:rsidRDefault="007153F1" w:rsidP="00DD620B">
      <w:pPr>
        <w:pStyle w:val="Sansinterligne"/>
        <w:rPr>
          <w:rFonts w:ascii="Garamond" w:hAnsi="Garamond"/>
          <w:b/>
          <w:sz w:val="26"/>
          <w:szCs w:val="26"/>
        </w:rPr>
      </w:pPr>
      <w:r w:rsidRPr="001921AC">
        <w:rPr>
          <w:rFonts w:ascii="Garamond" w:hAnsi="Garamond"/>
          <w:b/>
          <w:sz w:val="26"/>
          <w:szCs w:val="26"/>
        </w:rPr>
        <w:t>Président :</w:t>
      </w:r>
      <w:r w:rsidR="001921AC">
        <w:rPr>
          <w:rFonts w:ascii="Garamond" w:hAnsi="Garamond"/>
          <w:b/>
          <w:sz w:val="26"/>
          <w:szCs w:val="26"/>
        </w:rPr>
        <w:t xml:space="preserve"> </w:t>
      </w:r>
      <w:r w:rsidRPr="001921AC">
        <w:rPr>
          <w:rFonts w:ascii="Garamond" w:hAnsi="Garamond"/>
          <w:b/>
          <w:sz w:val="26"/>
          <w:szCs w:val="26"/>
        </w:rPr>
        <w:t>Jacques Verger</w:t>
      </w:r>
    </w:p>
    <w:p w14:paraId="29F0416B" w14:textId="77777777" w:rsidR="007153F1" w:rsidRPr="001921AC" w:rsidRDefault="007153F1" w:rsidP="00DD620B">
      <w:pPr>
        <w:pStyle w:val="Sansinterligne"/>
        <w:rPr>
          <w:rFonts w:ascii="Garamond" w:hAnsi="Garamond"/>
          <w:b/>
          <w:sz w:val="16"/>
          <w:szCs w:val="16"/>
        </w:rPr>
      </w:pPr>
    </w:p>
    <w:p w14:paraId="010A66B0" w14:textId="77777777" w:rsidR="007153F1" w:rsidRPr="00DD620B" w:rsidRDefault="007153F1" w:rsidP="001921AC">
      <w:pPr>
        <w:pStyle w:val="Sansinterligne"/>
        <w:numPr>
          <w:ilvl w:val="0"/>
          <w:numId w:val="3"/>
        </w:numPr>
        <w:rPr>
          <w:rFonts w:ascii="Garamond" w:hAnsi="Garamond"/>
          <w:b/>
          <w:sz w:val="22"/>
          <w:szCs w:val="22"/>
        </w:rPr>
      </w:pPr>
      <w:r w:rsidRPr="004D74C8">
        <w:rPr>
          <w:rFonts w:ascii="Garamond" w:hAnsi="Garamond"/>
          <w:b/>
          <w:color w:val="943634" w:themeColor="accent2" w:themeShade="BF"/>
          <w:sz w:val="22"/>
          <w:szCs w:val="22"/>
        </w:rPr>
        <w:t xml:space="preserve">14h30 : Isabella </w:t>
      </w:r>
      <w:proofErr w:type="spellStart"/>
      <w:r w:rsidRPr="004D74C8">
        <w:rPr>
          <w:rFonts w:ascii="Garamond" w:hAnsi="Garamond"/>
          <w:b/>
          <w:color w:val="943634" w:themeColor="accent2" w:themeShade="BF"/>
          <w:sz w:val="22"/>
          <w:szCs w:val="22"/>
        </w:rPr>
        <w:t>Lazzarini</w:t>
      </w:r>
      <w:proofErr w:type="spellEnd"/>
      <w:r w:rsidRPr="004D74C8">
        <w:rPr>
          <w:rFonts w:ascii="Garamond" w:hAnsi="Garamond"/>
          <w:b/>
          <w:color w:val="943634" w:themeColor="accent2" w:themeShade="BF"/>
          <w:sz w:val="22"/>
          <w:szCs w:val="22"/>
        </w:rPr>
        <w:t xml:space="preserve">  </w:t>
      </w:r>
      <w:r w:rsidRPr="00DD620B">
        <w:rPr>
          <w:rFonts w:ascii="Garamond" w:hAnsi="Garamond"/>
          <w:b/>
          <w:sz w:val="22"/>
          <w:szCs w:val="22"/>
        </w:rPr>
        <w:t xml:space="preserve">(Université du Molise) : « L'humanisme au quotidien. Écrits et écritures de chancellerie dans l'Italie septentrionale (XVe siècle) » </w:t>
      </w:r>
    </w:p>
    <w:p w14:paraId="071225FD" w14:textId="77777777" w:rsidR="007153F1" w:rsidRPr="00DD620B" w:rsidRDefault="007153F1" w:rsidP="001921AC">
      <w:pPr>
        <w:pStyle w:val="Sansinterligne"/>
        <w:numPr>
          <w:ilvl w:val="0"/>
          <w:numId w:val="3"/>
        </w:numPr>
        <w:rPr>
          <w:rFonts w:ascii="Garamond" w:hAnsi="Garamond"/>
          <w:b/>
          <w:sz w:val="22"/>
          <w:szCs w:val="22"/>
          <w:lang w:val="en-US" w:eastAsia="fr-FR"/>
        </w:rPr>
      </w:pPr>
      <w:r w:rsidRPr="004D74C8">
        <w:rPr>
          <w:rFonts w:ascii="Garamond" w:hAnsi="Garamond"/>
          <w:b/>
          <w:color w:val="943634" w:themeColor="accent2" w:themeShade="BF"/>
          <w:sz w:val="22"/>
          <w:szCs w:val="22"/>
          <w:lang w:val="en-US" w:eastAsia="fr-FR"/>
        </w:rPr>
        <w:t xml:space="preserve">14h55 : Brian Jeffrey Maxson </w:t>
      </w:r>
      <w:r w:rsidRPr="00DD620B">
        <w:rPr>
          <w:rFonts w:ascii="Garamond" w:hAnsi="Garamond"/>
          <w:b/>
          <w:sz w:val="22"/>
          <w:szCs w:val="22"/>
          <w:lang w:val="en-US" w:eastAsia="fr-FR"/>
        </w:rPr>
        <w:t xml:space="preserve">(East Tennessee State University) : « The Private, the Public and the Letters of Fifteenth-Century Florentine Chancellors » </w:t>
      </w:r>
    </w:p>
    <w:p w14:paraId="5E48094A" w14:textId="77777777" w:rsidR="007153F1" w:rsidRPr="00DD620B" w:rsidRDefault="007153F1" w:rsidP="001921AC">
      <w:pPr>
        <w:pStyle w:val="Sansinterligne"/>
        <w:numPr>
          <w:ilvl w:val="0"/>
          <w:numId w:val="3"/>
        </w:numPr>
        <w:rPr>
          <w:rFonts w:ascii="Garamond" w:hAnsi="Garamond"/>
          <w:b/>
          <w:sz w:val="22"/>
          <w:szCs w:val="22"/>
          <w:lang w:eastAsia="fr-FR"/>
        </w:rPr>
      </w:pPr>
      <w:r w:rsidRPr="004D74C8">
        <w:rPr>
          <w:rFonts w:ascii="Garamond" w:hAnsi="Garamond"/>
          <w:b/>
          <w:color w:val="943634" w:themeColor="accent2" w:themeShade="BF"/>
          <w:sz w:val="22"/>
          <w:szCs w:val="22"/>
          <w:lang w:eastAsia="fr-FR"/>
        </w:rPr>
        <w:t xml:space="preserve">15h20 : </w:t>
      </w:r>
      <w:r w:rsidRPr="004D74C8">
        <w:rPr>
          <w:rFonts w:ascii="Garamond" w:eastAsia="Times New Roman" w:hAnsi="Garamond"/>
          <w:b/>
          <w:color w:val="943634" w:themeColor="accent2" w:themeShade="BF"/>
          <w:sz w:val="22"/>
          <w:szCs w:val="22"/>
        </w:rPr>
        <w:t xml:space="preserve">Pierre </w:t>
      </w:r>
      <w:proofErr w:type="spellStart"/>
      <w:r w:rsidRPr="004D74C8">
        <w:rPr>
          <w:rFonts w:ascii="Garamond" w:eastAsia="Times New Roman" w:hAnsi="Garamond"/>
          <w:b/>
          <w:color w:val="943634" w:themeColor="accent2" w:themeShade="BF"/>
          <w:sz w:val="22"/>
          <w:szCs w:val="22"/>
        </w:rPr>
        <w:t>Couhault</w:t>
      </w:r>
      <w:proofErr w:type="spellEnd"/>
      <w:r w:rsidRPr="004D74C8">
        <w:rPr>
          <w:rFonts w:ascii="Garamond" w:eastAsia="Times New Roman" w:hAnsi="Garamond"/>
          <w:b/>
          <w:color w:val="943634" w:themeColor="accent2" w:themeShade="BF"/>
          <w:sz w:val="22"/>
          <w:szCs w:val="22"/>
        </w:rPr>
        <w:t xml:space="preserve"> </w:t>
      </w:r>
      <w:r w:rsidRPr="00DD620B">
        <w:rPr>
          <w:rFonts w:ascii="Garamond" w:eastAsia="Times New Roman" w:hAnsi="Garamond"/>
          <w:b/>
          <w:sz w:val="22"/>
          <w:szCs w:val="22"/>
        </w:rPr>
        <w:t>(</w:t>
      </w:r>
      <w:proofErr w:type="spellStart"/>
      <w:r w:rsidRPr="00DD620B">
        <w:rPr>
          <w:rFonts w:ascii="Garamond" w:eastAsia="Times New Roman" w:hAnsi="Garamond"/>
          <w:b/>
          <w:sz w:val="22"/>
          <w:szCs w:val="22"/>
        </w:rPr>
        <w:t>Labex</w:t>
      </w:r>
      <w:proofErr w:type="spellEnd"/>
      <w:r w:rsidRPr="00DD620B">
        <w:rPr>
          <w:rFonts w:ascii="Garamond" w:eastAsia="Times New Roman" w:hAnsi="Garamond"/>
          <w:b/>
          <w:sz w:val="22"/>
          <w:szCs w:val="22"/>
        </w:rPr>
        <w:t xml:space="preserve"> EHNE/Centre Roland </w:t>
      </w:r>
      <w:proofErr w:type="spellStart"/>
      <w:r w:rsidRPr="00DD620B">
        <w:rPr>
          <w:rFonts w:ascii="Garamond" w:eastAsia="Times New Roman" w:hAnsi="Garamond"/>
          <w:b/>
          <w:sz w:val="22"/>
          <w:szCs w:val="22"/>
        </w:rPr>
        <w:t>Mousnier</w:t>
      </w:r>
      <w:proofErr w:type="spellEnd"/>
      <w:r w:rsidRPr="00DD620B">
        <w:rPr>
          <w:rFonts w:ascii="Garamond" w:eastAsia="Times New Roman" w:hAnsi="Garamond"/>
          <w:b/>
          <w:sz w:val="22"/>
          <w:szCs w:val="22"/>
        </w:rPr>
        <w:t>) :</w:t>
      </w:r>
      <w:r w:rsidRPr="00DD620B">
        <w:rPr>
          <w:rFonts w:ascii="Garamond" w:hAnsi="Garamond"/>
          <w:b/>
          <w:sz w:val="22"/>
          <w:szCs w:val="22"/>
        </w:rPr>
        <w:t xml:space="preserve"> « </w:t>
      </w:r>
      <w:r w:rsidRPr="00DD620B">
        <w:rPr>
          <w:rFonts w:ascii="Garamond" w:eastAsia="Times New Roman" w:hAnsi="Garamond"/>
          <w:b/>
          <w:sz w:val="22"/>
          <w:szCs w:val="22"/>
        </w:rPr>
        <w:t>Les chanceliers des ordres de chevalerie à la Renaissance: Entre culture médiévale et humanisme »</w:t>
      </w:r>
    </w:p>
    <w:p w14:paraId="0C9951F0" w14:textId="77777777" w:rsidR="007153F1" w:rsidRDefault="007153F1" w:rsidP="001921AC">
      <w:pPr>
        <w:pStyle w:val="Sansinterligne"/>
        <w:numPr>
          <w:ilvl w:val="0"/>
          <w:numId w:val="3"/>
        </w:numPr>
        <w:rPr>
          <w:rFonts w:ascii="Garamond" w:hAnsi="Garamond"/>
          <w:b/>
          <w:sz w:val="22"/>
          <w:szCs w:val="22"/>
          <w:lang w:eastAsia="fr-FR"/>
        </w:rPr>
      </w:pPr>
      <w:r w:rsidRPr="004D74C8">
        <w:rPr>
          <w:rFonts w:ascii="Garamond" w:hAnsi="Garamond"/>
          <w:b/>
          <w:color w:val="943634" w:themeColor="accent2" w:themeShade="BF"/>
          <w:sz w:val="22"/>
          <w:szCs w:val="22"/>
          <w:lang w:eastAsia="fr-FR"/>
        </w:rPr>
        <w:t>15h45 </w:t>
      </w:r>
      <w:r w:rsidRPr="00DD620B">
        <w:rPr>
          <w:rFonts w:ascii="Garamond" w:hAnsi="Garamond"/>
          <w:b/>
          <w:sz w:val="22"/>
          <w:szCs w:val="22"/>
          <w:lang w:eastAsia="fr-FR"/>
        </w:rPr>
        <w:t>: discussion</w:t>
      </w:r>
    </w:p>
    <w:p w14:paraId="70E90B26" w14:textId="77777777" w:rsidR="001921AC" w:rsidRPr="001921AC" w:rsidRDefault="001921AC" w:rsidP="00DD620B">
      <w:pPr>
        <w:pStyle w:val="Sansinterligne"/>
        <w:rPr>
          <w:rFonts w:ascii="Garamond" w:hAnsi="Garamond"/>
          <w:b/>
          <w:sz w:val="16"/>
          <w:szCs w:val="16"/>
          <w:lang w:eastAsia="fr-FR"/>
        </w:rPr>
      </w:pPr>
    </w:p>
    <w:p w14:paraId="375D9C07" w14:textId="77777777" w:rsidR="007153F1" w:rsidRPr="001921AC" w:rsidRDefault="007153F1" w:rsidP="001921AC">
      <w:pPr>
        <w:pStyle w:val="Sansinterligne"/>
        <w:jc w:val="center"/>
        <w:rPr>
          <w:rFonts w:ascii="Garamond" w:hAnsi="Garamond"/>
          <w:b/>
          <w:i/>
          <w:color w:val="0070C0"/>
          <w:sz w:val="22"/>
          <w:szCs w:val="22"/>
          <w:lang w:eastAsia="fr-FR"/>
        </w:rPr>
      </w:pPr>
      <w:r w:rsidRPr="001921AC">
        <w:rPr>
          <w:rFonts w:ascii="Garamond" w:hAnsi="Garamond"/>
          <w:b/>
          <w:i/>
          <w:color w:val="0070C0"/>
          <w:sz w:val="22"/>
          <w:szCs w:val="22"/>
          <w:lang w:eastAsia="fr-FR"/>
        </w:rPr>
        <w:t>16h : thé/café/ pause</w:t>
      </w:r>
    </w:p>
    <w:p w14:paraId="1D378FB0" w14:textId="77777777" w:rsidR="001921AC" w:rsidRPr="001921AC" w:rsidRDefault="001921AC" w:rsidP="00DD620B">
      <w:pPr>
        <w:pStyle w:val="Sansinterligne"/>
        <w:rPr>
          <w:rFonts w:ascii="Garamond" w:hAnsi="Garamond"/>
          <w:b/>
          <w:sz w:val="16"/>
          <w:szCs w:val="16"/>
          <w:lang w:eastAsia="fr-FR"/>
        </w:rPr>
      </w:pPr>
    </w:p>
    <w:p w14:paraId="77900FED" w14:textId="77777777" w:rsidR="007153F1" w:rsidRPr="001921AC" w:rsidRDefault="007153F1" w:rsidP="00DD620B">
      <w:pPr>
        <w:pStyle w:val="Sansinterligne"/>
        <w:rPr>
          <w:rFonts w:ascii="Garamond" w:hAnsi="Garamond"/>
          <w:b/>
          <w:sz w:val="26"/>
          <w:szCs w:val="26"/>
        </w:rPr>
      </w:pPr>
      <w:r w:rsidRPr="001921AC">
        <w:rPr>
          <w:rFonts w:ascii="Garamond" w:hAnsi="Garamond"/>
          <w:b/>
          <w:sz w:val="26"/>
          <w:szCs w:val="26"/>
        </w:rPr>
        <w:t>Président : Marc Boone</w:t>
      </w:r>
    </w:p>
    <w:p w14:paraId="6CBFF1C1" w14:textId="77777777" w:rsidR="001921AC" w:rsidRPr="001921AC" w:rsidRDefault="001921AC" w:rsidP="00DD620B">
      <w:pPr>
        <w:pStyle w:val="Sansinterligne"/>
        <w:rPr>
          <w:rFonts w:ascii="Garamond" w:hAnsi="Garamond"/>
          <w:b/>
          <w:sz w:val="16"/>
          <w:szCs w:val="16"/>
          <w:lang w:eastAsia="fr-FR"/>
        </w:rPr>
      </w:pPr>
    </w:p>
    <w:p w14:paraId="1AAA604B" w14:textId="77777777" w:rsidR="007153F1" w:rsidRPr="001921AC" w:rsidRDefault="007153F1" w:rsidP="001921AC">
      <w:pPr>
        <w:pStyle w:val="Sansinterligne"/>
        <w:numPr>
          <w:ilvl w:val="0"/>
          <w:numId w:val="4"/>
        </w:numPr>
        <w:rPr>
          <w:rFonts w:ascii="Garamond" w:hAnsi="Garamond"/>
          <w:b/>
          <w:sz w:val="22"/>
          <w:szCs w:val="22"/>
        </w:rPr>
      </w:pPr>
      <w:r w:rsidRPr="004D74C8">
        <w:rPr>
          <w:rFonts w:ascii="Garamond" w:hAnsi="Garamond"/>
          <w:b/>
          <w:color w:val="943634" w:themeColor="accent2" w:themeShade="BF"/>
          <w:sz w:val="22"/>
          <w:szCs w:val="22"/>
        </w:rPr>
        <w:t xml:space="preserve">16h30 : Pierre </w:t>
      </w:r>
      <w:proofErr w:type="spellStart"/>
      <w:r w:rsidRPr="004D74C8">
        <w:rPr>
          <w:rFonts w:ascii="Garamond" w:hAnsi="Garamond"/>
          <w:b/>
          <w:color w:val="943634" w:themeColor="accent2" w:themeShade="BF"/>
          <w:sz w:val="22"/>
          <w:szCs w:val="22"/>
        </w:rPr>
        <w:t>Salvadori</w:t>
      </w:r>
      <w:proofErr w:type="spellEnd"/>
      <w:r w:rsidRPr="004D74C8">
        <w:rPr>
          <w:rFonts w:ascii="Garamond" w:hAnsi="Garamond"/>
          <w:b/>
          <w:color w:val="943634" w:themeColor="accent2" w:themeShade="BF"/>
          <w:sz w:val="22"/>
          <w:szCs w:val="22"/>
        </w:rPr>
        <w:t xml:space="preserve"> </w:t>
      </w:r>
      <w:r w:rsidRPr="00DD620B">
        <w:rPr>
          <w:rFonts w:ascii="Garamond" w:hAnsi="Garamond"/>
          <w:b/>
          <w:sz w:val="22"/>
          <w:szCs w:val="22"/>
        </w:rPr>
        <w:t xml:space="preserve">(doctorant ENS Ulm) : « Mémoires humanistes à la cour de Suède : </w:t>
      </w:r>
      <w:proofErr w:type="spellStart"/>
      <w:r w:rsidRPr="00DD620B">
        <w:rPr>
          <w:rFonts w:ascii="Garamond" w:hAnsi="Garamond"/>
          <w:b/>
          <w:sz w:val="22"/>
          <w:szCs w:val="22"/>
        </w:rPr>
        <w:t>Olaus</w:t>
      </w:r>
      <w:proofErr w:type="spellEnd"/>
      <w:r w:rsidRPr="00DD620B">
        <w:rPr>
          <w:rFonts w:ascii="Garamond" w:hAnsi="Garamond"/>
          <w:b/>
          <w:sz w:val="22"/>
          <w:szCs w:val="22"/>
        </w:rPr>
        <w:t xml:space="preserve"> </w:t>
      </w:r>
      <w:proofErr w:type="spellStart"/>
      <w:r w:rsidRPr="00DD620B">
        <w:rPr>
          <w:rFonts w:ascii="Garamond" w:hAnsi="Garamond"/>
          <w:b/>
          <w:sz w:val="22"/>
          <w:szCs w:val="22"/>
        </w:rPr>
        <w:t>Petri</w:t>
      </w:r>
      <w:proofErr w:type="spellEnd"/>
      <w:r w:rsidRPr="00DD620B">
        <w:rPr>
          <w:rFonts w:ascii="Garamond" w:hAnsi="Garamond"/>
          <w:b/>
          <w:sz w:val="22"/>
          <w:szCs w:val="22"/>
        </w:rPr>
        <w:t xml:space="preserve"> et Gustav Vasa face aux mythologies </w:t>
      </w:r>
      <w:proofErr w:type="spellStart"/>
      <w:r w:rsidRPr="00DD620B">
        <w:rPr>
          <w:rFonts w:ascii="Garamond" w:hAnsi="Garamond"/>
          <w:b/>
          <w:sz w:val="22"/>
          <w:szCs w:val="22"/>
        </w:rPr>
        <w:t>gothicistes</w:t>
      </w:r>
      <w:proofErr w:type="spellEnd"/>
      <w:r w:rsidRPr="00DD620B">
        <w:rPr>
          <w:rFonts w:ascii="Garamond" w:hAnsi="Garamond"/>
          <w:b/>
          <w:sz w:val="22"/>
          <w:szCs w:val="22"/>
        </w:rPr>
        <w:t xml:space="preserve"> »</w:t>
      </w:r>
    </w:p>
    <w:p w14:paraId="153CD55F" w14:textId="77777777" w:rsidR="007153F1" w:rsidRPr="001921AC" w:rsidRDefault="007153F1" w:rsidP="001921AC">
      <w:pPr>
        <w:pStyle w:val="Sansinterligne"/>
        <w:numPr>
          <w:ilvl w:val="0"/>
          <w:numId w:val="4"/>
        </w:numPr>
        <w:rPr>
          <w:rFonts w:ascii="Garamond" w:eastAsia="Times New Roman" w:hAnsi="Garamond"/>
          <w:b/>
          <w:sz w:val="22"/>
          <w:szCs w:val="22"/>
          <w:lang w:val="en-US" w:eastAsia="fr-FR"/>
        </w:rPr>
      </w:pPr>
      <w:r w:rsidRPr="004D74C8">
        <w:rPr>
          <w:rFonts w:ascii="Garamond" w:hAnsi="Garamond"/>
          <w:b/>
          <w:color w:val="943634" w:themeColor="accent2" w:themeShade="BF"/>
          <w:sz w:val="22"/>
          <w:szCs w:val="22"/>
          <w:lang w:val="en-US"/>
        </w:rPr>
        <w:t xml:space="preserve">16h55 : Richard Cooper </w:t>
      </w:r>
      <w:r w:rsidRPr="00DD620B">
        <w:rPr>
          <w:rFonts w:ascii="Garamond" w:hAnsi="Garamond"/>
          <w:b/>
          <w:sz w:val="22"/>
          <w:szCs w:val="22"/>
          <w:lang w:val="en-US"/>
        </w:rPr>
        <w:t>(</w:t>
      </w:r>
      <w:proofErr w:type="spellStart"/>
      <w:r w:rsidRPr="00DD620B">
        <w:rPr>
          <w:rFonts w:ascii="Garamond" w:hAnsi="Garamond"/>
          <w:b/>
          <w:sz w:val="22"/>
          <w:szCs w:val="22"/>
          <w:lang w:val="en-US"/>
        </w:rPr>
        <w:t>Université</w:t>
      </w:r>
      <w:proofErr w:type="spellEnd"/>
      <w:r w:rsidRPr="00DD620B">
        <w:rPr>
          <w:rFonts w:ascii="Garamond" w:hAnsi="Garamond"/>
          <w:b/>
          <w:sz w:val="22"/>
          <w:szCs w:val="22"/>
          <w:lang w:val="en-US"/>
        </w:rPr>
        <w:t xml:space="preserve"> </w:t>
      </w:r>
      <w:proofErr w:type="spellStart"/>
      <w:r w:rsidRPr="00DD620B">
        <w:rPr>
          <w:rFonts w:ascii="Garamond" w:hAnsi="Garamond"/>
          <w:b/>
          <w:sz w:val="22"/>
          <w:szCs w:val="22"/>
          <w:lang w:val="en-US"/>
        </w:rPr>
        <w:t>d’Oxford</w:t>
      </w:r>
      <w:proofErr w:type="spellEnd"/>
      <w:r w:rsidRPr="00DD620B">
        <w:rPr>
          <w:rFonts w:ascii="Garamond" w:hAnsi="Garamond"/>
          <w:b/>
          <w:sz w:val="22"/>
          <w:szCs w:val="22"/>
          <w:lang w:val="en-US"/>
        </w:rPr>
        <w:t>) : « </w:t>
      </w:r>
      <w:r w:rsidRPr="00DD620B">
        <w:rPr>
          <w:rFonts w:ascii="Garamond" w:eastAsia="Times New Roman" w:hAnsi="Garamond"/>
          <w:b/>
          <w:sz w:val="22"/>
          <w:szCs w:val="22"/>
          <w:lang w:val="en-US" w:eastAsia="fr-FR"/>
        </w:rPr>
        <w:t xml:space="preserve">Thomas </w:t>
      </w:r>
      <w:proofErr w:type="spellStart"/>
      <w:r w:rsidRPr="00DD620B">
        <w:rPr>
          <w:rFonts w:ascii="Garamond" w:eastAsia="Times New Roman" w:hAnsi="Garamond"/>
          <w:b/>
          <w:sz w:val="22"/>
          <w:szCs w:val="22"/>
          <w:lang w:val="en-US" w:eastAsia="fr-FR"/>
        </w:rPr>
        <w:t>Wriothesley</w:t>
      </w:r>
      <w:proofErr w:type="spellEnd"/>
      <w:r w:rsidRPr="00DD620B">
        <w:rPr>
          <w:rFonts w:ascii="Garamond" w:eastAsia="Times New Roman" w:hAnsi="Garamond"/>
          <w:b/>
          <w:sz w:val="22"/>
          <w:szCs w:val="22"/>
          <w:lang w:val="en-US" w:eastAsia="fr-FR"/>
        </w:rPr>
        <w:t xml:space="preserve"> et Stephen Gardiner diplomates »</w:t>
      </w:r>
    </w:p>
    <w:p w14:paraId="59D252DC" w14:textId="77777777" w:rsidR="007153F1" w:rsidRPr="001921AC" w:rsidRDefault="007153F1" w:rsidP="001921AC">
      <w:pPr>
        <w:pStyle w:val="Sansinterligne"/>
        <w:numPr>
          <w:ilvl w:val="0"/>
          <w:numId w:val="4"/>
        </w:numPr>
        <w:rPr>
          <w:rFonts w:ascii="Garamond" w:hAnsi="Garamond"/>
          <w:b/>
          <w:sz w:val="22"/>
          <w:szCs w:val="22"/>
        </w:rPr>
      </w:pPr>
      <w:r w:rsidRPr="004D74C8">
        <w:rPr>
          <w:rFonts w:ascii="Garamond" w:hAnsi="Garamond"/>
          <w:b/>
          <w:color w:val="943634" w:themeColor="accent2" w:themeShade="BF"/>
          <w:sz w:val="22"/>
          <w:szCs w:val="22"/>
        </w:rPr>
        <w:t xml:space="preserve">17h20 : Jean-Marie Le Gall </w:t>
      </w:r>
      <w:r w:rsidRPr="00DD620B">
        <w:rPr>
          <w:rFonts w:ascii="Garamond" w:hAnsi="Garamond"/>
          <w:b/>
          <w:sz w:val="22"/>
          <w:szCs w:val="22"/>
        </w:rPr>
        <w:t>(Université Panthéon-Sorbonne) : « Les chanceliers de France et la République des Lettres (premier XVIe siècle) »</w:t>
      </w:r>
    </w:p>
    <w:p w14:paraId="74C1A859" w14:textId="77777777" w:rsidR="007153F1" w:rsidRPr="00DD620B" w:rsidRDefault="007153F1" w:rsidP="001921AC">
      <w:pPr>
        <w:pStyle w:val="Sansinterligne"/>
        <w:numPr>
          <w:ilvl w:val="0"/>
          <w:numId w:val="4"/>
        </w:numPr>
        <w:rPr>
          <w:rFonts w:ascii="Garamond" w:hAnsi="Garamond"/>
          <w:b/>
          <w:sz w:val="22"/>
          <w:szCs w:val="22"/>
        </w:rPr>
      </w:pPr>
      <w:r w:rsidRPr="004D74C8">
        <w:rPr>
          <w:rFonts w:ascii="Garamond" w:hAnsi="Garamond"/>
          <w:b/>
          <w:color w:val="943634" w:themeColor="accent2" w:themeShade="BF"/>
          <w:sz w:val="22"/>
          <w:szCs w:val="22"/>
        </w:rPr>
        <w:t>17h45</w:t>
      </w:r>
      <w:r w:rsidRPr="00DD620B">
        <w:rPr>
          <w:rFonts w:ascii="Garamond" w:hAnsi="Garamond"/>
          <w:b/>
          <w:sz w:val="22"/>
          <w:szCs w:val="22"/>
        </w:rPr>
        <w:t> : discussion</w:t>
      </w:r>
    </w:p>
    <w:p w14:paraId="446443C9" w14:textId="77777777" w:rsidR="007153F1" w:rsidRPr="00DD620B" w:rsidRDefault="007153F1" w:rsidP="00DD620B">
      <w:pPr>
        <w:pStyle w:val="Sansinterligne"/>
        <w:rPr>
          <w:rFonts w:ascii="Garamond" w:hAnsi="Garamond"/>
          <w:b/>
          <w:sz w:val="22"/>
          <w:szCs w:val="22"/>
        </w:rPr>
      </w:pPr>
    </w:p>
    <w:p w14:paraId="55894DC2" w14:textId="77777777" w:rsidR="007153F1" w:rsidRPr="001921AC" w:rsidRDefault="007153F1" w:rsidP="001921AC">
      <w:pPr>
        <w:pStyle w:val="Sansinterligne"/>
        <w:jc w:val="center"/>
        <w:rPr>
          <w:rFonts w:ascii="Garamond" w:hAnsi="Garamond"/>
          <w:b/>
          <w:i/>
          <w:color w:val="0070C0"/>
          <w:sz w:val="22"/>
          <w:szCs w:val="22"/>
        </w:rPr>
      </w:pPr>
      <w:r w:rsidRPr="001921AC">
        <w:rPr>
          <w:rFonts w:ascii="Garamond" w:hAnsi="Garamond"/>
          <w:b/>
          <w:i/>
          <w:color w:val="0070C0"/>
          <w:sz w:val="22"/>
          <w:szCs w:val="22"/>
        </w:rPr>
        <w:t>19h45 : repas</w:t>
      </w:r>
    </w:p>
    <w:p w14:paraId="0F790038" w14:textId="77777777" w:rsidR="001921AC" w:rsidRDefault="001921AC" w:rsidP="00AE175A">
      <w:pPr>
        <w:tabs>
          <w:tab w:val="left" w:pos="9160"/>
        </w:tabs>
        <w:spacing w:before="100" w:beforeAutospacing="1" w:after="100" w:afterAutospacing="1"/>
        <w:jc w:val="center"/>
        <w:rPr>
          <w:rFonts w:ascii="Garamond" w:hAnsi="Garamond" w:cs="Times New Roman"/>
          <w:b/>
          <w:sz w:val="22"/>
          <w:szCs w:val="22"/>
          <w:lang w:eastAsia="fr-FR"/>
        </w:rPr>
      </w:pPr>
    </w:p>
    <w:p w14:paraId="300A17AC" w14:textId="77777777" w:rsidR="007153F1" w:rsidRPr="001921AC" w:rsidRDefault="007153F1" w:rsidP="004D74C8">
      <w:pPr>
        <w:pStyle w:val="Sansinterligne"/>
        <w:jc w:val="center"/>
        <w:rPr>
          <w:b/>
          <w:sz w:val="28"/>
          <w:szCs w:val="28"/>
          <w:lang w:eastAsia="fr-FR"/>
        </w:rPr>
      </w:pPr>
      <w:r w:rsidRPr="001921AC">
        <w:rPr>
          <w:b/>
          <w:sz w:val="28"/>
          <w:szCs w:val="28"/>
          <w:lang w:eastAsia="fr-FR"/>
        </w:rPr>
        <w:lastRenderedPageBreak/>
        <w:t>Samedi 2 mars 2019</w:t>
      </w:r>
    </w:p>
    <w:p w14:paraId="0E3AE539" w14:textId="77777777" w:rsidR="001921AC" w:rsidRDefault="001921AC" w:rsidP="001921AC">
      <w:pPr>
        <w:pStyle w:val="Sansinterligne"/>
        <w:rPr>
          <w:b/>
          <w:sz w:val="16"/>
          <w:szCs w:val="16"/>
          <w:lang w:eastAsia="fr-FR"/>
        </w:rPr>
      </w:pPr>
    </w:p>
    <w:p w14:paraId="047876FB" w14:textId="77777777" w:rsidR="004D74C8" w:rsidRPr="001921AC" w:rsidRDefault="004D74C8" w:rsidP="001921AC">
      <w:pPr>
        <w:pStyle w:val="Sansinterligne"/>
        <w:rPr>
          <w:b/>
          <w:sz w:val="16"/>
          <w:szCs w:val="16"/>
          <w:lang w:eastAsia="fr-FR"/>
        </w:rPr>
      </w:pPr>
    </w:p>
    <w:p w14:paraId="1C79224C" w14:textId="77777777" w:rsidR="007153F1" w:rsidRPr="004D74C8" w:rsidRDefault="007153F1" w:rsidP="001921AC">
      <w:pPr>
        <w:pStyle w:val="Sansinterligne"/>
        <w:rPr>
          <w:rFonts w:ascii="Garamond" w:hAnsi="Garamond"/>
          <w:b/>
          <w:color w:val="C00000"/>
          <w:sz w:val="28"/>
          <w:szCs w:val="28"/>
          <w:u w:val="single"/>
          <w:lang w:eastAsia="fr-FR"/>
        </w:rPr>
      </w:pPr>
      <w:r w:rsidRPr="004D74C8">
        <w:rPr>
          <w:rFonts w:ascii="Garamond" w:hAnsi="Garamond"/>
          <w:b/>
          <w:color w:val="C00000"/>
          <w:sz w:val="28"/>
          <w:szCs w:val="28"/>
          <w:u w:val="single"/>
          <w:lang w:eastAsia="fr-FR"/>
        </w:rPr>
        <w:t>Session 3 : L’humaniste ou le pouvoir en actes</w:t>
      </w:r>
    </w:p>
    <w:p w14:paraId="6E259067" w14:textId="77777777" w:rsidR="001921AC" w:rsidRPr="004D74C8" w:rsidRDefault="001921AC" w:rsidP="001921AC">
      <w:pPr>
        <w:pStyle w:val="Sansinterligne"/>
        <w:rPr>
          <w:rFonts w:ascii="Garamond" w:hAnsi="Garamond"/>
          <w:b/>
          <w:color w:val="C00000"/>
          <w:sz w:val="16"/>
          <w:szCs w:val="16"/>
          <w:lang w:eastAsia="fr-FR"/>
        </w:rPr>
      </w:pPr>
    </w:p>
    <w:p w14:paraId="3221B49B" w14:textId="77777777" w:rsidR="004D74C8" w:rsidRPr="004D74C8" w:rsidRDefault="004D74C8" w:rsidP="001921AC">
      <w:pPr>
        <w:pStyle w:val="Sansinterligne"/>
        <w:rPr>
          <w:rFonts w:ascii="Garamond" w:hAnsi="Garamond"/>
          <w:b/>
          <w:color w:val="C00000"/>
          <w:sz w:val="16"/>
          <w:szCs w:val="16"/>
          <w:lang w:eastAsia="fr-FR"/>
        </w:rPr>
      </w:pPr>
    </w:p>
    <w:p w14:paraId="521A7B72" w14:textId="77777777" w:rsidR="007153F1" w:rsidRPr="004D74C8" w:rsidRDefault="007153F1" w:rsidP="001921AC">
      <w:pPr>
        <w:pStyle w:val="Sansinterligne"/>
        <w:rPr>
          <w:rFonts w:ascii="Garamond" w:hAnsi="Garamond"/>
          <w:b/>
          <w:sz w:val="26"/>
          <w:szCs w:val="26"/>
        </w:rPr>
      </w:pPr>
      <w:r w:rsidRPr="004D74C8">
        <w:rPr>
          <w:rFonts w:ascii="Garamond" w:hAnsi="Garamond"/>
          <w:b/>
          <w:sz w:val="26"/>
          <w:szCs w:val="26"/>
        </w:rPr>
        <w:t>Président : Richard Cooper</w:t>
      </w:r>
    </w:p>
    <w:p w14:paraId="5CFE95C9" w14:textId="77777777" w:rsidR="007153F1" w:rsidRPr="004D74C8" w:rsidRDefault="007153F1" w:rsidP="001921AC">
      <w:pPr>
        <w:pStyle w:val="Sansinterligne"/>
        <w:rPr>
          <w:rFonts w:ascii="Garamond" w:hAnsi="Garamond"/>
          <w:sz w:val="16"/>
          <w:szCs w:val="16"/>
        </w:rPr>
      </w:pPr>
    </w:p>
    <w:p w14:paraId="2DC523E6" w14:textId="77777777" w:rsidR="007153F1" w:rsidRPr="004D74C8" w:rsidRDefault="007153F1" w:rsidP="001921AC">
      <w:pPr>
        <w:pStyle w:val="Sansinterligne"/>
        <w:numPr>
          <w:ilvl w:val="0"/>
          <w:numId w:val="5"/>
        </w:numPr>
        <w:rPr>
          <w:rFonts w:ascii="Garamond" w:eastAsia="Times New Roman" w:hAnsi="Garamond"/>
          <w:b/>
          <w:lang w:eastAsia="fr-FR"/>
        </w:rPr>
      </w:pPr>
      <w:r w:rsidRPr="004D74C8">
        <w:rPr>
          <w:rFonts w:ascii="Garamond" w:hAnsi="Garamond"/>
          <w:b/>
          <w:color w:val="943634" w:themeColor="accent2" w:themeShade="BF"/>
        </w:rPr>
        <w:t xml:space="preserve">9h15 : Laurent </w:t>
      </w:r>
      <w:proofErr w:type="spellStart"/>
      <w:r w:rsidRPr="004D74C8">
        <w:rPr>
          <w:rFonts w:ascii="Garamond" w:hAnsi="Garamond"/>
          <w:b/>
          <w:color w:val="943634" w:themeColor="accent2" w:themeShade="BF"/>
        </w:rPr>
        <w:t>Vissière</w:t>
      </w:r>
      <w:proofErr w:type="spellEnd"/>
      <w:r w:rsidRPr="004D74C8">
        <w:rPr>
          <w:rFonts w:ascii="Garamond" w:hAnsi="Garamond"/>
          <w:b/>
          <w:color w:val="943634" w:themeColor="accent2" w:themeShade="BF"/>
        </w:rPr>
        <w:t xml:space="preserve"> </w:t>
      </w:r>
      <w:r w:rsidRPr="004D74C8">
        <w:rPr>
          <w:rFonts w:ascii="Garamond" w:hAnsi="Garamond"/>
          <w:b/>
        </w:rPr>
        <w:t xml:space="preserve">(Sorbonne Université/Centre Roland </w:t>
      </w:r>
      <w:proofErr w:type="spellStart"/>
      <w:r w:rsidRPr="004D74C8">
        <w:rPr>
          <w:rFonts w:ascii="Garamond" w:hAnsi="Garamond"/>
          <w:b/>
        </w:rPr>
        <w:t>Mousnier</w:t>
      </w:r>
      <w:proofErr w:type="spellEnd"/>
      <w:r w:rsidRPr="004D74C8">
        <w:rPr>
          <w:rFonts w:ascii="Garamond" w:hAnsi="Garamond"/>
          <w:b/>
        </w:rPr>
        <w:t>) : « </w:t>
      </w:r>
      <w:r w:rsidRPr="004D74C8">
        <w:rPr>
          <w:rFonts w:ascii="Garamond" w:eastAsia="Times New Roman" w:hAnsi="Garamond"/>
          <w:b/>
          <w:lang w:eastAsia="fr-FR"/>
        </w:rPr>
        <w:t xml:space="preserve">Jean de </w:t>
      </w:r>
      <w:proofErr w:type="spellStart"/>
      <w:r w:rsidRPr="004D74C8">
        <w:rPr>
          <w:rFonts w:ascii="Garamond" w:eastAsia="Times New Roman" w:hAnsi="Garamond"/>
          <w:b/>
          <w:lang w:eastAsia="fr-FR"/>
        </w:rPr>
        <w:t>Ganay</w:t>
      </w:r>
      <w:proofErr w:type="spellEnd"/>
      <w:r w:rsidRPr="004D74C8">
        <w:rPr>
          <w:rFonts w:ascii="Garamond" w:eastAsia="Times New Roman" w:hAnsi="Garamond"/>
          <w:b/>
          <w:lang w:eastAsia="fr-FR"/>
        </w:rPr>
        <w:t xml:space="preserve">, un chancelier humaniste au service de Charles VIII et de Louis XII » </w:t>
      </w:r>
    </w:p>
    <w:p w14:paraId="7EFF0D43" w14:textId="77777777" w:rsidR="007153F1" w:rsidRPr="004D74C8" w:rsidRDefault="007153F1" w:rsidP="001921AC">
      <w:pPr>
        <w:pStyle w:val="Sansinterligne"/>
        <w:numPr>
          <w:ilvl w:val="0"/>
          <w:numId w:val="5"/>
        </w:numPr>
        <w:rPr>
          <w:rFonts w:ascii="Garamond" w:hAnsi="Garamond" w:cs="Courier"/>
          <w:b/>
        </w:rPr>
      </w:pPr>
      <w:r w:rsidRPr="004D74C8">
        <w:rPr>
          <w:rFonts w:ascii="Garamond" w:hAnsi="Garamond"/>
          <w:b/>
          <w:color w:val="943634" w:themeColor="accent2" w:themeShade="BF"/>
        </w:rPr>
        <w:t>9h40 : Séverin Duc</w:t>
      </w:r>
      <w:r w:rsidRPr="004D74C8">
        <w:rPr>
          <w:rFonts w:ascii="Garamond" w:hAnsi="Garamond"/>
          <w:b/>
        </w:rPr>
        <w:t xml:space="preserve"> (Ecole française de Rome) : « L’humanisme dans la tempête des guerres d’Italie : </w:t>
      </w:r>
      <w:r w:rsidRPr="004D74C8">
        <w:rPr>
          <w:rStyle w:val="Caractresdenotedebasdepage"/>
          <w:rFonts w:ascii="Garamond" w:eastAsia="Garamond" w:hAnsi="Garamond" w:cs="Garamond"/>
          <w:b/>
        </w:rPr>
        <w:t xml:space="preserve">Girolamo </w:t>
      </w:r>
      <w:proofErr w:type="spellStart"/>
      <w:r w:rsidRPr="004D74C8">
        <w:rPr>
          <w:rStyle w:val="Caractresdenotedebasdepage"/>
          <w:rFonts w:ascii="Garamond" w:eastAsia="Garamond" w:hAnsi="Garamond" w:cs="Garamond"/>
          <w:b/>
        </w:rPr>
        <w:t>Morone</w:t>
      </w:r>
      <w:proofErr w:type="spellEnd"/>
      <w:r w:rsidRPr="004D74C8">
        <w:rPr>
          <w:rStyle w:val="Caractresdenotedebasdepage"/>
          <w:rFonts w:ascii="Garamond" w:eastAsia="Garamond" w:hAnsi="Garamond" w:cs="Garamond"/>
          <w:b/>
        </w:rPr>
        <w:t xml:space="preserve"> </w:t>
      </w:r>
      <w:r w:rsidRPr="004D74C8">
        <w:rPr>
          <w:rFonts w:ascii="Garamond" w:hAnsi="Garamond" w:cs="Courier"/>
          <w:b/>
        </w:rPr>
        <w:t>"</w:t>
      </w:r>
      <w:r w:rsidRPr="004D74C8">
        <w:rPr>
          <w:rStyle w:val="Caractresdenotedebasdepage"/>
          <w:rFonts w:ascii="Garamond" w:eastAsia="Garamond" w:hAnsi="Garamond" w:cs="Garamond"/>
          <w:b/>
        </w:rPr>
        <w:t>suprême chancelier</w:t>
      </w:r>
      <w:r w:rsidRPr="004D74C8">
        <w:rPr>
          <w:rFonts w:ascii="Garamond" w:hAnsi="Garamond" w:cs="Courier"/>
          <w:b/>
        </w:rPr>
        <w:t xml:space="preserve">" </w:t>
      </w:r>
      <w:r w:rsidRPr="004D74C8">
        <w:rPr>
          <w:rStyle w:val="Caractresdenotedebasdepage"/>
          <w:rFonts w:ascii="Garamond" w:eastAsia="Garamond" w:hAnsi="Garamond" w:cs="Garamond"/>
          <w:b/>
        </w:rPr>
        <w:t xml:space="preserve">et </w:t>
      </w:r>
      <w:r w:rsidRPr="004D74C8">
        <w:rPr>
          <w:rFonts w:ascii="Garamond" w:hAnsi="Garamond" w:cs="Courier"/>
          <w:b/>
        </w:rPr>
        <w:t>"</w:t>
      </w:r>
      <w:r w:rsidRPr="004D74C8">
        <w:rPr>
          <w:rStyle w:val="Caractresdenotedebasdepage"/>
          <w:rFonts w:ascii="Garamond" w:eastAsia="Garamond" w:hAnsi="Garamond" w:cs="Garamond"/>
          <w:b/>
        </w:rPr>
        <w:t>timonier</w:t>
      </w:r>
      <w:r w:rsidRPr="004D74C8">
        <w:rPr>
          <w:rFonts w:ascii="Garamond" w:hAnsi="Garamond" w:cs="Courier"/>
          <w:b/>
        </w:rPr>
        <w:t xml:space="preserve">" </w:t>
      </w:r>
      <w:r w:rsidRPr="004D74C8">
        <w:rPr>
          <w:rStyle w:val="Caractresdenotedebasdepage"/>
          <w:rFonts w:ascii="Garamond" w:eastAsia="Garamond" w:hAnsi="Garamond" w:cs="Garamond"/>
          <w:b/>
        </w:rPr>
        <w:t xml:space="preserve">de l’état de Milan (1522-1525) </w:t>
      </w:r>
      <w:r w:rsidRPr="004D74C8">
        <w:rPr>
          <w:rFonts w:ascii="Garamond" w:hAnsi="Garamond"/>
          <w:b/>
        </w:rPr>
        <w:t xml:space="preserve">» </w:t>
      </w:r>
    </w:p>
    <w:p w14:paraId="19ACB3F6" w14:textId="77777777" w:rsidR="007153F1" w:rsidRPr="004D74C8" w:rsidRDefault="007153F1" w:rsidP="001921AC">
      <w:pPr>
        <w:pStyle w:val="Sansinterligne"/>
        <w:numPr>
          <w:ilvl w:val="0"/>
          <w:numId w:val="5"/>
        </w:numPr>
        <w:rPr>
          <w:rFonts w:ascii="Garamond" w:hAnsi="Garamond" w:cs="Courier New"/>
          <w:b/>
          <w:lang w:eastAsia="fr-FR"/>
        </w:rPr>
      </w:pPr>
      <w:r w:rsidRPr="004D74C8">
        <w:rPr>
          <w:rFonts w:ascii="Garamond" w:eastAsia="Times New Roman" w:hAnsi="Garamond"/>
          <w:b/>
          <w:color w:val="943634" w:themeColor="accent2" w:themeShade="BF"/>
        </w:rPr>
        <w:t xml:space="preserve">10h05: </w:t>
      </w:r>
      <w:r w:rsidRPr="004D74C8">
        <w:rPr>
          <w:rFonts w:ascii="Garamond" w:hAnsi="Garamond" w:cs="Courier New"/>
          <w:b/>
          <w:color w:val="943634" w:themeColor="accent2" w:themeShade="BF"/>
          <w:lang w:eastAsia="fr-FR"/>
        </w:rPr>
        <w:t xml:space="preserve">Laure Chappuis Sandoz </w:t>
      </w:r>
      <w:r w:rsidRPr="004D74C8">
        <w:rPr>
          <w:rFonts w:ascii="Garamond" w:hAnsi="Garamond" w:cs="Courier New"/>
          <w:b/>
          <w:lang w:eastAsia="fr-FR"/>
        </w:rPr>
        <w:t>(Université de Neuchâtel) : « Michel de L'</w:t>
      </w:r>
      <w:proofErr w:type="spellStart"/>
      <w:r w:rsidRPr="004D74C8">
        <w:rPr>
          <w:rFonts w:ascii="Garamond" w:hAnsi="Garamond" w:cs="Courier New"/>
          <w:b/>
          <w:lang w:eastAsia="fr-FR"/>
        </w:rPr>
        <w:t>Hospital</w:t>
      </w:r>
      <w:proofErr w:type="spellEnd"/>
      <w:r w:rsidRPr="004D74C8">
        <w:rPr>
          <w:rFonts w:ascii="Garamond" w:hAnsi="Garamond" w:cs="Courier New"/>
          <w:b/>
          <w:lang w:eastAsia="fr-FR"/>
        </w:rPr>
        <w:t xml:space="preserve">, du pouvoir à la disgrâce: itinéraire poétique et rétrospectif d'un serviteur du roi » </w:t>
      </w:r>
    </w:p>
    <w:p w14:paraId="11809825" w14:textId="77777777" w:rsidR="007153F1" w:rsidRPr="004D74C8" w:rsidRDefault="007153F1" w:rsidP="001921AC">
      <w:pPr>
        <w:pStyle w:val="Sansinterligne"/>
        <w:numPr>
          <w:ilvl w:val="0"/>
          <w:numId w:val="5"/>
        </w:numPr>
        <w:rPr>
          <w:rFonts w:ascii="Garamond" w:hAnsi="Garamond"/>
          <w:b/>
        </w:rPr>
      </w:pPr>
      <w:r w:rsidRPr="004D74C8">
        <w:rPr>
          <w:rFonts w:ascii="Garamond" w:hAnsi="Garamond"/>
          <w:b/>
          <w:color w:val="943634" w:themeColor="accent2" w:themeShade="BF"/>
        </w:rPr>
        <w:t>10h30</w:t>
      </w:r>
      <w:r w:rsidRPr="004D74C8">
        <w:rPr>
          <w:rFonts w:ascii="Garamond" w:hAnsi="Garamond"/>
          <w:b/>
        </w:rPr>
        <w:t> : discussion</w:t>
      </w:r>
    </w:p>
    <w:p w14:paraId="0D598AA0" w14:textId="77777777" w:rsidR="001921AC" w:rsidRPr="004D74C8" w:rsidRDefault="001921AC" w:rsidP="001921AC">
      <w:pPr>
        <w:pStyle w:val="Sansinterligne"/>
        <w:rPr>
          <w:rFonts w:ascii="Garamond" w:hAnsi="Garamond"/>
          <w:sz w:val="16"/>
          <w:szCs w:val="16"/>
        </w:rPr>
      </w:pPr>
    </w:p>
    <w:p w14:paraId="3F27E508" w14:textId="77777777" w:rsidR="007153F1" w:rsidRPr="004D74C8" w:rsidRDefault="007153F1" w:rsidP="001921AC">
      <w:pPr>
        <w:pStyle w:val="Sansinterligne"/>
        <w:jc w:val="center"/>
        <w:rPr>
          <w:rFonts w:ascii="Garamond" w:hAnsi="Garamond"/>
          <w:b/>
          <w:i/>
          <w:color w:val="0070C0"/>
        </w:rPr>
      </w:pPr>
      <w:r w:rsidRPr="004D74C8">
        <w:rPr>
          <w:rFonts w:ascii="Garamond" w:hAnsi="Garamond"/>
          <w:b/>
          <w:i/>
          <w:color w:val="0070C0"/>
        </w:rPr>
        <w:t>10h45 : thé/café/ pause</w:t>
      </w:r>
    </w:p>
    <w:p w14:paraId="788A33A0" w14:textId="77777777" w:rsidR="001921AC" w:rsidRPr="004D74C8" w:rsidRDefault="001921AC" w:rsidP="001921AC">
      <w:pPr>
        <w:pStyle w:val="Sansinterligne"/>
        <w:rPr>
          <w:rFonts w:ascii="Garamond" w:hAnsi="Garamond"/>
          <w:sz w:val="16"/>
          <w:szCs w:val="16"/>
        </w:rPr>
      </w:pPr>
    </w:p>
    <w:p w14:paraId="68EB8B84" w14:textId="77777777" w:rsidR="001921AC" w:rsidRPr="004D74C8" w:rsidRDefault="001921AC" w:rsidP="001921AC">
      <w:pPr>
        <w:pStyle w:val="Sansinterligne"/>
        <w:rPr>
          <w:rFonts w:ascii="Garamond" w:hAnsi="Garamond"/>
          <w:sz w:val="16"/>
          <w:szCs w:val="16"/>
        </w:rPr>
      </w:pPr>
    </w:p>
    <w:p w14:paraId="2F5433AD" w14:textId="77777777" w:rsidR="004D74C8" w:rsidRPr="004D74C8" w:rsidRDefault="004D74C8" w:rsidP="001921AC">
      <w:pPr>
        <w:pStyle w:val="Sansinterligne"/>
        <w:rPr>
          <w:rFonts w:ascii="Garamond" w:hAnsi="Garamond"/>
          <w:sz w:val="16"/>
          <w:szCs w:val="16"/>
        </w:rPr>
      </w:pPr>
    </w:p>
    <w:p w14:paraId="4C4F3CD4" w14:textId="77777777" w:rsidR="007153F1" w:rsidRPr="004D74C8" w:rsidRDefault="007153F1" w:rsidP="001921AC">
      <w:pPr>
        <w:pStyle w:val="Sansinterligne"/>
        <w:rPr>
          <w:rFonts w:ascii="Garamond" w:hAnsi="Garamond" w:cs="Courier New"/>
          <w:b/>
          <w:sz w:val="26"/>
          <w:szCs w:val="26"/>
          <w:lang w:eastAsia="fr-FR"/>
        </w:rPr>
      </w:pPr>
      <w:r w:rsidRPr="004D74C8">
        <w:rPr>
          <w:rFonts w:ascii="Garamond" w:hAnsi="Garamond" w:cs="Courier New"/>
          <w:b/>
          <w:sz w:val="26"/>
          <w:szCs w:val="26"/>
          <w:lang w:eastAsia="fr-FR"/>
        </w:rPr>
        <w:t>Président : Jean-Marie Le Gall</w:t>
      </w:r>
    </w:p>
    <w:p w14:paraId="16DD67B6" w14:textId="77777777" w:rsidR="007153F1" w:rsidRPr="004D74C8" w:rsidRDefault="007153F1" w:rsidP="001921AC">
      <w:pPr>
        <w:pStyle w:val="Sansinterligne"/>
        <w:rPr>
          <w:rFonts w:ascii="Garamond" w:hAnsi="Garamond" w:cs="Courier New"/>
          <w:sz w:val="16"/>
          <w:szCs w:val="16"/>
          <w:lang w:eastAsia="fr-FR"/>
        </w:rPr>
      </w:pPr>
    </w:p>
    <w:p w14:paraId="46E06AA9" w14:textId="77777777" w:rsidR="007153F1" w:rsidRPr="004D74C8" w:rsidRDefault="007153F1" w:rsidP="001921AC">
      <w:pPr>
        <w:pStyle w:val="Sansinterligne"/>
        <w:numPr>
          <w:ilvl w:val="0"/>
          <w:numId w:val="6"/>
        </w:numPr>
        <w:rPr>
          <w:rFonts w:ascii="Garamond" w:hAnsi="Garamond"/>
          <w:b/>
          <w:bCs/>
        </w:rPr>
      </w:pPr>
      <w:r w:rsidRPr="004D74C8">
        <w:rPr>
          <w:rFonts w:ascii="Garamond" w:hAnsi="Garamond" w:cs="Courier New"/>
          <w:b/>
          <w:color w:val="943634" w:themeColor="accent2" w:themeShade="BF"/>
          <w:lang w:eastAsia="fr-FR"/>
        </w:rPr>
        <w:t xml:space="preserve">11h15 : </w:t>
      </w:r>
      <w:r w:rsidRPr="004D74C8">
        <w:rPr>
          <w:rFonts w:ascii="Garamond" w:hAnsi="Garamond"/>
          <w:b/>
          <w:bCs/>
          <w:color w:val="943634" w:themeColor="accent2" w:themeShade="BF"/>
        </w:rPr>
        <w:t xml:space="preserve">Olivier Spina </w:t>
      </w:r>
      <w:r w:rsidRPr="004D74C8">
        <w:rPr>
          <w:rFonts w:ascii="Garamond" w:hAnsi="Garamond"/>
          <w:b/>
          <w:bCs/>
        </w:rPr>
        <w:t xml:space="preserve">(Université de Lyon Jean Moulin) : </w:t>
      </w:r>
      <w:r w:rsidRPr="004D74C8">
        <w:rPr>
          <w:rFonts w:ascii="Garamond" w:hAnsi="Garamond"/>
          <w:b/>
        </w:rPr>
        <w:t>« L'humaniste qui censurait les livres : Thomas More, Lord Chancelier d’Henri VIII (1529-1533)</w:t>
      </w:r>
      <w:r w:rsidRPr="004D74C8">
        <w:rPr>
          <w:rFonts w:ascii="Garamond" w:hAnsi="Garamond" w:cs="Courier New"/>
          <w:b/>
          <w:lang w:eastAsia="fr-FR"/>
        </w:rPr>
        <w:t xml:space="preserve"> »</w:t>
      </w:r>
      <w:r w:rsidRPr="004D74C8">
        <w:rPr>
          <w:rFonts w:ascii="Garamond" w:hAnsi="Garamond"/>
          <w:b/>
        </w:rPr>
        <w:t xml:space="preserve">  </w:t>
      </w:r>
    </w:p>
    <w:p w14:paraId="2A68C26B" w14:textId="77777777" w:rsidR="007153F1" w:rsidRPr="004D74C8" w:rsidRDefault="007153F1" w:rsidP="001921AC">
      <w:pPr>
        <w:pStyle w:val="Sansinterligne"/>
        <w:numPr>
          <w:ilvl w:val="0"/>
          <w:numId w:val="6"/>
        </w:numPr>
        <w:rPr>
          <w:rFonts w:ascii="Garamond" w:eastAsia="Times New Roman" w:hAnsi="Garamond"/>
          <w:b/>
          <w:lang w:eastAsia="fr-FR"/>
        </w:rPr>
      </w:pPr>
      <w:r w:rsidRPr="004D74C8">
        <w:rPr>
          <w:rFonts w:ascii="Garamond" w:hAnsi="Garamond"/>
          <w:b/>
          <w:color w:val="943634" w:themeColor="accent2" w:themeShade="BF"/>
        </w:rPr>
        <w:t xml:space="preserve">11h40 : Gerald Chaix </w:t>
      </w:r>
      <w:r w:rsidRPr="004D74C8">
        <w:rPr>
          <w:rFonts w:ascii="Garamond" w:hAnsi="Garamond"/>
          <w:b/>
        </w:rPr>
        <w:t xml:space="preserve">(CESR/Université François Rabelais Tours) : </w:t>
      </w:r>
      <w:r w:rsidRPr="004D74C8">
        <w:rPr>
          <w:rFonts w:ascii="Garamond" w:eastAsia="Times New Roman" w:hAnsi="Garamond"/>
          <w:b/>
          <w:lang w:eastAsia="fr-FR"/>
        </w:rPr>
        <w:t xml:space="preserve">« Entre humanisme et réformes : chanceliers et chancelleries des villes libres d’Empire au XVIe siècle » </w:t>
      </w:r>
    </w:p>
    <w:p w14:paraId="0FF7415D" w14:textId="77777777" w:rsidR="007153F1" w:rsidRPr="004D74C8" w:rsidRDefault="007153F1" w:rsidP="001921AC">
      <w:pPr>
        <w:pStyle w:val="Sansinterligne"/>
        <w:numPr>
          <w:ilvl w:val="0"/>
          <w:numId w:val="6"/>
        </w:numPr>
        <w:rPr>
          <w:rFonts w:ascii="Garamond" w:eastAsia="Times New Roman" w:hAnsi="Garamond"/>
          <w:b/>
          <w:lang w:eastAsia="fr-FR"/>
        </w:rPr>
      </w:pPr>
      <w:r w:rsidRPr="004D74C8">
        <w:rPr>
          <w:rFonts w:ascii="Garamond" w:eastAsia="Times New Roman" w:hAnsi="Garamond"/>
          <w:b/>
          <w:color w:val="943634" w:themeColor="accent2" w:themeShade="BF"/>
          <w:lang w:eastAsia="fr-FR"/>
        </w:rPr>
        <w:t>12h05 :</w:t>
      </w:r>
      <w:r w:rsidRPr="004D74C8">
        <w:rPr>
          <w:rFonts w:ascii="Garamond" w:eastAsia="Times New Roman" w:hAnsi="Garamond"/>
          <w:b/>
          <w:lang w:eastAsia="fr-FR"/>
        </w:rPr>
        <w:t xml:space="preserve"> discussion</w:t>
      </w:r>
    </w:p>
    <w:p w14:paraId="1B9352FF" w14:textId="77777777" w:rsidR="001921AC" w:rsidRPr="004D74C8" w:rsidRDefault="001921AC" w:rsidP="001921AC">
      <w:pPr>
        <w:pStyle w:val="Sansinterligne"/>
        <w:rPr>
          <w:rFonts w:ascii="Garamond" w:eastAsia="Times New Roman" w:hAnsi="Garamond"/>
          <w:b/>
          <w:sz w:val="16"/>
          <w:szCs w:val="16"/>
          <w:lang w:eastAsia="fr-FR"/>
        </w:rPr>
      </w:pPr>
    </w:p>
    <w:p w14:paraId="7DE3BBAD" w14:textId="77777777" w:rsidR="004D74C8" w:rsidRPr="004D74C8" w:rsidRDefault="004D74C8" w:rsidP="001921AC">
      <w:pPr>
        <w:pStyle w:val="Sansinterligne"/>
        <w:rPr>
          <w:rFonts w:ascii="Garamond" w:hAnsi="Garamond" w:cs="Courier New"/>
          <w:b/>
          <w:sz w:val="16"/>
          <w:szCs w:val="16"/>
          <w:lang w:eastAsia="fr-FR"/>
        </w:rPr>
      </w:pPr>
    </w:p>
    <w:p w14:paraId="24A3E126" w14:textId="77777777" w:rsidR="007153F1" w:rsidRPr="004D74C8" w:rsidRDefault="007153F1" w:rsidP="001921AC">
      <w:pPr>
        <w:pStyle w:val="Sansinterligne"/>
        <w:rPr>
          <w:rFonts w:ascii="Garamond" w:hAnsi="Garamond"/>
          <w:b/>
          <w:lang w:eastAsia="fr-FR"/>
        </w:rPr>
      </w:pPr>
      <w:r w:rsidRPr="004D74C8">
        <w:rPr>
          <w:rFonts w:ascii="Garamond" w:hAnsi="Garamond" w:cs="Courier New"/>
          <w:b/>
          <w:color w:val="943634" w:themeColor="accent2" w:themeShade="BF"/>
          <w:lang w:eastAsia="fr-FR"/>
        </w:rPr>
        <w:t>12h20 :</w:t>
      </w:r>
      <w:r w:rsidRPr="004D74C8">
        <w:rPr>
          <w:rFonts w:ascii="Garamond" w:hAnsi="Garamond"/>
          <w:b/>
          <w:color w:val="943634" w:themeColor="accent2" w:themeShade="BF"/>
          <w:lang w:eastAsia="fr-FR"/>
        </w:rPr>
        <w:t xml:space="preserve"> Conclusions : Mark </w:t>
      </w:r>
      <w:proofErr w:type="spellStart"/>
      <w:r w:rsidRPr="004D74C8">
        <w:rPr>
          <w:rFonts w:ascii="Garamond" w:hAnsi="Garamond"/>
          <w:b/>
          <w:color w:val="943634" w:themeColor="accent2" w:themeShade="BF"/>
          <w:lang w:eastAsia="fr-FR"/>
        </w:rPr>
        <w:t>Greengrass</w:t>
      </w:r>
      <w:proofErr w:type="spellEnd"/>
      <w:r w:rsidRPr="004D74C8">
        <w:rPr>
          <w:rFonts w:ascii="Garamond" w:hAnsi="Garamond"/>
          <w:b/>
          <w:color w:val="943634" w:themeColor="accent2" w:themeShade="BF"/>
          <w:lang w:eastAsia="fr-FR"/>
        </w:rPr>
        <w:t xml:space="preserve"> </w:t>
      </w:r>
      <w:r w:rsidRPr="004D74C8">
        <w:rPr>
          <w:rFonts w:ascii="Garamond" w:hAnsi="Garamond"/>
          <w:b/>
          <w:lang w:eastAsia="fr-FR"/>
        </w:rPr>
        <w:t>(Université de Shef</w:t>
      </w:r>
      <w:r w:rsidR="001921AC" w:rsidRPr="004D74C8">
        <w:rPr>
          <w:rFonts w:ascii="Garamond" w:hAnsi="Garamond"/>
          <w:b/>
          <w:lang w:eastAsia="fr-FR"/>
        </w:rPr>
        <w:t xml:space="preserve">field/Centre Roland </w:t>
      </w:r>
      <w:proofErr w:type="spellStart"/>
      <w:r w:rsidR="001921AC" w:rsidRPr="004D74C8">
        <w:rPr>
          <w:rFonts w:ascii="Garamond" w:hAnsi="Garamond"/>
          <w:b/>
          <w:lang w:eastAsia="fr-FR"/>
        </w:rPr>
        <w:t>Mousnier</w:t>
      </w:r>
      <w:proofErr w:type="spellEnd"/>
      <w:r w:rsidR="001921AC" w:rsidRPr="004D74C8">
        <w:rPr>
          <w:rFonts w:ascii="Garamond" w:hAnsi="Garamond"/>
          <w:b/>
          <w:lang w:eastAsia="fr-FR"/>
        </w:rPr>
        <w:t>)</w:t>
      </w:r>
    </w:p>
    <w:p w14:paraId="3E0127AD" w14:textId="77777777" w:rsidR="001921AC" w:rsidRPr="004D74C8" w:rsidRDefault="001921AC" w:rsidP="001921AC">
      <w:pPr>
        <w:pStyle w:val="Sansinterligne"/>
        <w:rPr>
          <w:rFonts w:ascii="Garamond" w:hAnsi="Garamond"/>
          <w:b/>
          <w:lang w:eastAsia="fr-FR"/>
        </w:rPr>
      </w:pPr>
    </w:p>
    <w:p w14:paraId="4D5BEC84" w14:textId="77777777" w:rsidR="001921AC" w:rsidRPr="004D74C8" w:rsidRDefault="001921AC" w:rsidP="001921AC">
      <w:pPr>
        <w:pStyle w:val="Sansinterligne"/>
        <w:rPr>
          <w:rFonts w:ascii="Garamond" w:hAnsi="Garamond"/>
          <w:b/>
          <w:lang w:eastAsia="fr-FR"/>
        </w:rPr>
      </w:pPr>
    </w:p>
    <w:p w14:paraId="5A8D6788" w14:textId="77777777" w:rsidR="007153F1" w:rsidRPr="004D74C8" w:rsidRDefault="007153F1" w:rsidP="001921AC">
      <w:pPr>
        <w:pStyle w:val="Sansinterligne"/>
        <w:jc w:val="center"/>
        <w:rPr>
          <w:rFonts w:ascii="Garamond" w:hAnsi="Garamond"/>
          <w:b/>
          <w:sz w:val="28"/>
          <w:szCs w:val="28"/>
          <w:lang w:eastAsia="fr-FR"/>
        </w:rPr>
      </w:pPr>
      <w:r w:rsidRPr="004D74C8">
        <w:rPr>
          <w:rFonts w:ascii="Garamond" w:hAnsi="Garamond"/>
          <w:b/>
          <w:sz w:val="28"/>
          <w:szCs w:val="28"/>
          <w:lang w:eastAsia="fr-FR"/>
        </w:rPr>
        <w:t>12h40 : fin du colloque</w:t>
      </w:r>
    </w:p>
    <w:p w14:paraId="7DC9B59A" w14:textId="77777777" w:rsidR="001921AC" w:rsidRPr="004D74C8" w:rsidRDefault="001921AC" w:rsidP="001921AC">
      <w:pPr>
        <w:pStyle w:val="Sansinterligne"/>
        <w:jc w:val="center"/>
        <w:rPr>
          <w:rFonts w:ascii="Garamond" w:hAnsi="Garamond"/>
          <w:b/>
          <w:sz w:val="28"/>
          <w:szCs w:val="28"/>
          <w:lang w:eastAsia="fr-FR"/>
        </w:rPr>
      </w:pPr>
    </w:p>
    <w:p w14:paraId="3E48D60C" w14:textId="77777777" w:rsidR="007153F1" w:rsidRPr="004D74C8" w:rsidRDefault="007153F1" w:rsidP="001921AC">
      <w:pPr>
        <w:pStyle w:val="Sansinterligne"/>
        <w:jc w:val="center"/>
        <w:rPr>
          <w:rFonts w:ascii="Garamond" w:hAnsi="Garamond"/>
          <w:b/>
          <w:i/>
          <w:color w:val="0070C0"/>
          <w:sz w:val="28"/>
          <w:szCs w:val="28"/>
          <w:lang w:eastAsia="fr-FR"/>
        </w:rPr>
      </w:pPr>
      <w:r w:rsidRPr="004D74C8">
        <w:rPr>
          <w:rFonts w:ascii="Garamond" w:hAnsi="Garamond"/>
          <w:b/>
          <w:i/>
          <w:color w:val="0070C0"/>
          <w:sz w:val="28"/>
          <w:szCs w:val="28"/>
          <w:lang w:eastAsia="fr-FR"/>
        </w:rPr>
        <w:t>12h45 : repas</w:t>
      </w:r>
    </w:p>
    <w:p w14:paraId="0B486301" w14:textId="77777777" w:rsidR="007153F1" w:rsidRPr="004D5122" w:rsidRDefault="007153F1" w:rsidP="007153F1">
      <w:pPr>
        <w:pStyle w:val="PrformatHTML"/>
        <w:jc w:val="both"/>
        <w:rPr>
          <w:rFonts w:ascii="Garamond" w:hAnsi="Garamond"/>
          <w:b/>
          <w:sz w:val="24"/>
          <w:szCs w:val="24"/>
        </w:rPr>
      </w:pPr>
    </w:p>
    <w:p w14:paraId="730ACC44" w14:textId="77777777" w:rsidR="007153F1" w:rsidRPr="004D5122" w:rsidRDefault="007153F1" w:rsidP="007153F1">
      <w:pPr>
        <w:spacing w:before="100" w:beforeAutospacing="1" w:after="100" w:afterAutospacing="1"/>
        <w:jc w:val="both"/>
        <w:rPr>
          <w:rFonts w:ascii="Garamond" w:hAnsi="Garamond" w:cs="Times New Roman"/>
          <w:b/>
          <w:bCs/>
          <w:lang w:eastAsia="fr-FR"/>
        </w:rPr>
      </w:pPr>
    </w:p>
    <w:p w14:paraId="004B41AC" w14:textId="77777777" w:rsidR="007153F1" w:rsidRPr="004D5122" w:rsidRDefault="007153F1" w:rsidP="007153F1">
      <w:pPr>
        <w:spacing w:before="100" w:beforeAutospacing="1" w:after="100" w:afterAutospacing="1"/>
        <w:jc w:val="both"/>
        <w:rPr>
          <w:rFonts w:ascii="Garamond" w:hAnsi="Garamond" w:cs="Times New Roman"/>
          <w:b/>
          <w:bCs/>
          <w:lang w:eastAsia="fr-FR"/>
        </w:rPr>
      </w:pPr>
    </w:p>
    <w:p w14:paraId="6223056D" w14:textId="77777777" w:rsidR="007153F1" w:rsidRPr="004D5122" w:rsidRDefault="007153F1" w:rsidP="007153F1">
      <w:pPr>
        <w:pStyle w:val="PrformatHTML"/>
        <w:jc w:val="both"/>
        <w:rPr>
          <w:rFonts w:ascii="Garamond" w:hAnsi="Garamond"/>
          <w:b/>
          <w:sz w:val="24"/>
          <w:szCs w:val="24"/>
        </w:rPr>
      </w:pPr>
    </w:p>
    <w:p w14:paraId="74940B4D" w14:textId="77777777" w:rsidR="007153F1" w:rsidRPr="004D5122" w:rsidRDefault="007153F1" w:rsidP="007153F1">
      <w:pPr>
        <w:spacing w:before="100" w:beforeAutospacing="1" w:after="100" w:afterAutospacing="1"/>
        <w:rPr>
          <w:rFonts w:ascii="Garamond" w:hAnsi="Garamond" w:cs="Times New Roman"/>
          <w:lang w:eastAsia="fr-FR"/>
        </w:rPr>
      </w:pPr>
      <w:r w:rsidRPr="004D5122">
        <w:rPr>
          <w:rFonts w:ascii="Garamond" w:hAnsi="Garamond" w:cs="Times New Roman"/>
          <w:lang w:eastAsia="fr-FR"/>
        </w:rPr>
        <w:t xml:space="preserve"> </w:t>
      </w:r>
    </w:p>
    <w:p w14:paraId="6E8275FE" w14:textId="77777777" w:rsidR="007153F1" w:rsidRPr="004D5122" w:rsidRDefault="007153F1" w:rsidP="007153F1">
      <w:pPr>
        <w:rPr>
          <w:rFonts w:ascii="Garamond" w:eastAsia="Times New Roman" w:hAnsi="Garamond" w:cs="Times New Roman"/>
          <w:lang w:eastAsia="fr-FR"/>
        </w:rPr>
      </w:pPr>
    </w:p>
    <w:p w14:paraId="1DF57634" w14:textId="77777777" w:rsidR="007153F1" w:rsidRPr="004D5122" w:rsidRDefault="007153F1" w:rsidP="007153F1">
      <w:pPr>
        <w:pStyle w:val="PrformatHTML"/>
        <w:rPr>
          <w:rFonts w:ascii="Garamond" w:hAnsi="Garamond"/>
          <w:sz w:val="24"/>
          <w:szCs w:val="24"/>
        </w:rPr>
      </w:pPr>
    </w:p>
    <w:p w14:paraId="6CC47624" w14:textId="77777777" w:rsidR="007153F1" w:rsidRPr="004D5122" w:rsidRDefault="007153F1" w:rsidP="007153F1">
      <w:pPr>
        <w:pStyle w:val="PrformatHTML"/>
        <w:rPr>
          <w:rFonts w:ascii="Garamond" w:hAnsi="Garamond"/>
          <w:sz w:val="24"/>
          <w:szCs w:val="24"/>
        </w:rPr>
      </w:pPr>
      <w:bookmarkStart w:id="0" w:name="_GoBack"/>
      <w:bookmarkEnd w:id="0"/>
    </w:p>
    <w:p w14:paraId="47F52755" w14:textId="77777777" w:rsidR="007153F1" w:rsidRDefault="007153F1" w:rsidP="007153F1">
      <w:pPr>
        <w:rPr>
          <w:rFonts w:ascii="Garamond" w:hAnsi="Garamond"/>
        </w:rPr>
      </w:pPr>
    </w:p>
    <w:p w14:paraId="22F2C338" w14:textId="77777777" w:rsidR="007153F1" w:rsidRDefault="007153F1" w:rsidP="007153F1">
      <w:pPr>
        <w:rPr>
          <w:rFonts w:ascii="Garamond" w:hAnsi="Garamond"/>
        </w:rPr>
      </w:pPr>
    </w:p>
    <w:p w14:paraId="5637FEEE" w14:textId="77777777" w:rsidR="007153F1" w:rsidRDefault="007153F1" w:rsidP="007153F1">
      <w:pPr>
        <w:rPr>
          <w:rFonts w:ascii="Garamond" w:hAnsi="Garamond"/>
        </w:rPr>
      </w:pPr>
    </w:p>
    <w:p w14:paraId="3D3BC428" w14:textId="77777777" w:rsidR="004D74C8" w:rsidRDefault="004D74C8" w:rsidP="007153F1">
      <w:pPr>
        <w:rPr>
          <w:rFonts w:ascii="Garamond" w:hAnsi="Garamond"/>
        </w:rPr>
      </w:pPr>
    </w:p>
    <w:p w14:paraId="38E10840" w14:textId="77777777" w:rsidR="004D74C8" w:rsidRDefault="004D74C8" w:rsidP="007153F1">
      <w:pPr>
        <w:rPr>
          <w:rFonts w:ascii="Garamond" w:hAnsi="Garamond"/>
        </w:rPr>
      </w:pPr>
    </w:p>
    <w:p w14:paraId="2C06514C" w14:textId="77777777" w:rsidR="004D74C8" w:rsidRDefault="004D74C8" w:rsidP="007153F1">
      <w:pPr>
        <w:rPr>
          <w:rFonts w:ascii="Garamond" w:hAnsi="Garamond"/>
        </w:rPr>
      </w:pPr>
    </w:p>
    <w:p w14:paraId="0969A67B" w14:textId="77777777" w:rsidR="004D74C8" w:rsidRDefault="004D74C8" w:rsidP="007153F1">
      <w:pPr>
        <w:rPr>
          <w:rFonts w:ascii="Garamond" w:hAnsi="Garamond"/>
        </w:rPr>
      </w:pPr>
    </w:p>
    <w:p w14:paraId="3524764E" w14:textId="77777777" w:rsidR="00A51FE0" w:rsidRDefault="00A51FE0" w:rsidP="007153F1">
      <w:pPr>
        <w:rPr>
          <w:rFonts w:ascii="Garamond" w:hAnsi="Garamond"/>
        </w:rPr>
      </w:pPr>
    </w:p>
    <w:p w14:paraId="52DB5BF6" w14:textId="77777777" w:rsidR="00A51FE0" w:rsidRDefault="00A51FE0" w:rsidP="007153F1">
      <w:pPr>
        <w:rPr>
          <w:rFonts w:ascii="Garamond" w:hAnsi="Garamond"/>
        </w:rPr>
      </w:pPr>
    </w:p>
    <w:p w14:paraId="4463CD1A" w14:textId="77777777" w:rsidR="00A51FE0" w:rsidRDefault="00A51FE0" w:rsidP="007153F1">
      <w:pPr>
        <w:rPr>
          <w:rFonts w:ascii="Garamond" w:hAnsi="Garamond"/>
        </w:rPr>
      </w:pPr>
    </w:p>
    <w:p w14:paraId="43C02507" w14:textId="77777777" w:rsidR="00A51FE0" w:rsidRDefault="00A51FE0" w:rsidP="007153F1">
      <w:pPr>
        <w:rPr>
          <w:rFonts w:ascii="Garamond" w:hAnsi="Garamond"/>
        </w:rPr>
      </w:pPr>
    </w:p>
    <w:p w14:paraId="3D595B6E" w14:textId="77777777" w:rsidR="004D74C8" w:rsidRDefault="004D74C8" w:rsidP="007153F1">
      <w:pPr>
        <w:rPr>
          <w:rFonts w:ascii="Garamond" w:hAnsi="Garamond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</w:tblGrid>
      <w:tr w:rsidR="004D74C8" w14:paraId="5B9A81A1" w14:textId="77777777" w:rsidTr="00A51FE0">
        <w:trPr>
          <w:jc w:val="center"/>
        </w:trPr>
        <w:tc>
          <w:tcPr>
            <w:tcW w:w="4603" w:type="dxa"/>
            <w:vAlign w:val="center"/>
          </w:tcPr>
          <w:p w14:paraId="2815554B" w14:textId="77777777" w:rsidR="004D74C8" w:rsidRDefault="004D74C8" w:rsidP="00A67F80">
            <w:pPr>
              <w:jc w:val="center"/>
              <w:rPr>
                <w:rFonts w:ascii="Garamond" w:hAnsi="Garamond"/>
                <w:noProof/>
                <w:lang w:eastAsia="fr-FR"/>
              </w:rPr>
            </w:pPr>
          </w:p>
          <w:p w14:paraId="5575D8EA" w14:textId="77777777" w:rsidR="00A51FE0" w:rsidRDefault="00A51FE0" w:rsidP="00A67F80">
            <w:pPr>
              <w:jc w:val="center"/>
              <w:rPr>
                <w:rFonts w:ascii="Garamond" w:hAnsi="Garamond"/>
                <w:noProof/>
                <w:lang w:eastAsia="fr-FR"/>
              </w:rPr>
            </w:pPr>
            <w:r>
              <w:rPr>
                <w:rFonts w:ascii="Garamond" w:hAnsi="Garamond"/>
                <w:noProof/>
                <w:lang w:eastAsia="fr-FR"/>
              </w:rPr>
              <w:drawing>
                <wp:inline distT="0" distB="0" distL="0" distR="0" wp14:anchorId="7FF6853E" wp14:editId="2F629655">
                  <wp:extent cx="2085656" cy="1391819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NE 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418" cy="1401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0F6B77" w14:textId="77777777" w:rsidR="00A51FE0" w:rsidRDefault="00A51FE0" w:rsidP="00A67F80">
            <w:pPr>
              <w:jc w:val="center"/>
              <w:rPr>
                <w:rFonts w:ascii="Garamond" w:hAnsi="Garamond"/>
              </w:rPr>
            </w:pPr>
          </w:p>
        </w:tc>
      </w:tr>
      <w:tr w:rsidR="004D74C8" w14:paraId="479FE224" w14:textId="77777777" w:rsidTr="00A51FE0">
        <w:trPr>
          <w:jc w:val="center"/>
        </w:trPr>
        <w:tc>
          <w:tcPr>
            <w:tcW w:w="4603" w:type="dxa"/>
            <w:vAlign w:val="center"/>
          </w:tcPr>
          <w:p w14:paraId="516BEFAE" w14:textId="77777777" w:rsidR="004D74C8" w:rsidRDefault="004D74C8" w:rsidP="00A67F80">
            <w:pPr>
              <w:jc w:val="center"/>
              <w:rPr>
                <w:rFonts w:ascii="Garamond" w:hAnsi="Garamond"/>
                <w:noProof/>
                <w:lang w:eastAsia="fr-FR"/>
              </w:rPr>
            </w:pPr>
          </w:p>
          <w:p w14:paraId="34D6B928" w14:textId="77777777" w:rsidR="00A51FE0" w:rsidRDefault="00A51FE0" w:rsidP="00A67F80">
            <w:pPr>
              <w:jc w:val="center"/>
              <w:rPr>
                <w:rFonts w:ascii="Garamond" w:hAnsi="Garamond"/>
                <w:noProof/>
                <w:lang w:eastAsia="fr-FR"/>
              </w:rPr>
            </w:pPr>
            <w:r>
              <w:rPr>
                <w:rFonts w:ascii="Garamond" w:hAnsi="Garamond"/>
                <w:noProof/>
                <w:lang w:eastAsia="fr-FR"/>
              </w:rPr>
              <w:drawing>
                <wp:inline distT="0" distB="0" distL="0" distR="0" wp14:anchorId="742E09A0" wp14:editId="25343BA8">
                  <wp:extent cx="2179320" cy="1341666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M logo-RVB-300dp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874" cy="1345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8A104B" w14:textId="77777777" w:rsidR="00A51FE0" w:rsidRDefault="00A51FE0" w:rsidP="00A67F80">
            <w:pPr>
              <w:jc w:val="center"/>
              <w:rPr>
                <w:rFonts w:ascii="Garamond" w:hAnsi="Garamond"/>
              </w:rPr>
            </w:pPr>
          </w:p>
        </w:tc>
      </w:tr>
      <w:tr w:rsidR="004D74C8" w14:paraId="38224B4E" w14:textId="77777777" w:rsidTr="00A51FE0">
        <w:trPr>
          <w:jc w:val="center"/>
        </w:trPr>
        <w:tc>
          <w:tcPr>
            <w:tcW w:w="4603" w:type="dxa"/>
            <w:vAlign w:val="center"/>
          </w:tcPr>
          <w:p w14:paraId="5BB35133" w14:textId="77777777" w:rsidR="004D74C8" w:rsidRDefault="004D74C8" w:rsidP="00A67F80">
            <w:pPr>
              <w:jc w:val="center"/>
              <w:rPr>
                <w:rFonts w:ascii="Garamond" w:hAnsi="Garamond"/>
                <w:noProof/>
                <w:lang w:eastAsia="fr-FR"/>
              </w:rPr>
            </w:pPr>
          </w:p>
          <w:p w14:paraId="093EEE5E" w14:textId="77777777" w:rsidR="00A51FE0" w:rsidRDefault="00A51FE0" w:rsidP="00A67F80">
            <w:pPr>
              <w:jc w:val="center"/>
              <w:rPr>
                <w:rFonts w:ascii="Garamond" w:hAnsi="Garamond"/>
                <w:noProof/>
                <w:lang w:eastAsia="fr-FR"/>
              </w:rPr>
            </w:pPr>
            <w:r>
              <w:rPr>
                <w:rFonts w:ascii="Garamond" w:hAnsi="Garamond"/>
                <w:noProof/>
                <w:lang w:eastAsia="fr-FR"/>
              </w:rPr>
              <w:drawing>
                <wp:inline distT="0" distB="0" distL="0" distR="0" wp14:anchorId="5FE171AC" wp14:editId="66D2C4EC">
                  <wp:extent cx="2423757" cy="1310640"/>
                  <wp:effectExtent l="0" t="0" r="0" b="381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EHNE_CMJ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001" cy="1312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4B41A6" w14:textId="77777777" w:rsidR="00A51FE0" w:rsidRDefault="00A51FE0" w:rsidP="00A67F80">
            <w:pPr>
              <w:jc w:val="center"/>
              <w:rPr>
                <w:rFonts w:ascii="Garamond" w:hAnsi="Garamond"/>
                <w:noProof/>
                <w:lang w:eastAsia="fr-FR"/>
              </w:rPr>
            </w:pPr>
          </w:p>
        </w:tc>
      </w:tr>
      <w:tr w:rsidR="004D74C8" w14:paraId="1D486AC1" w14:textId="77777777" w:rsidTr="00A51FE0">
        <w:trPr>
          <w:jc w:val="center"/>
        </w:trPr>
        <w:tc>
          <w:tcPr>
            <w:tcW w:w="4603" w:type="dxa"/>
            <w:vAlign w:val="center"/>
          </w:tcPr>
          <w:p w14:paraId="16AFCC8D" w14:textId="77777777" w:rsidR="004D74C8" w:rsidRDefault="004D74C8" w:rsidP="00A67F80">
            <w:pPr>
              <w:jc w:val="center"/>
              <w:rPr>
                <w:rFonts w:ascii="Garamond" w:hAnsi="Garamond"/>
                <w:noProof/>
                <w:lang w:eastAsia="fr-FR"/>
              </w:rPr>
            </w:pPr>
          </w:p>
          <w:p w14:paraId="7146EF32" w14:textId="77777777" w:rsidR="00A51FE0" w:rsidRDefault="00A51FE0" w:rsidP="00A67F80">
            <w:pPr>
              <w:jc w:val="center"/>
              <w:rPr>
                <w:rFonts w:ascii="Garamond" w:hAnsi="Garamond"/>
                <w:noProof/>
                <w:lang w:eastAsia="fr-FR"/>
              </w:rPr>
            </w:pPr>
            <w:r>
              <w:rPr>
                <w:rFonts w:ascii="Garamond" w:hAnsi="Garamond"/>
                <w:noProof/>
                <w:lang w:eastAsia="fr-FR"/>
              </w:rPr>
              <w:drawing>
                <wp:inline distT="0" distB="0" distL="0" distR="0" wp14:anchorId="3ED99216" wp14:editId="3BC6359A">
                  <wp:extent cx="2407666" cy="967740"/>
                  <wp:effectExtent l="0" t="0" r="0" b="381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LETTRES_HORIZ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468" cy="965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535749" w14:textId="77777777" w:rsidR="00A51FE0" w:rsidRDefault="00A51FE0" w:rsidP="00A67F80">
            <w:pPr>
              <w:jc w:val="center"/>
              <w:rPr>
                <w:rFonts w:ascii="Garamond" w:hAnsi="Garamond"/>
                <w:noProof/>
                <w:lang w:eastAsia="fr-FR"/>
              </w:rPr>
            </w:pPr>
          </w:p>
        </w:tc>
      </w:tr>
    </w:tbl>
    <w:p w14:paraId="7E3442C7" w14:textId="77777777" w:rsidR="002453A4" w:rsidRDefault="002453A4"/>
    <w:sectPr w:rsidR="002453A4" w:rsidSect="007153F1">
      <w:pgSz w:w="11906" w:h="16838" w:code="9"/>
      <w:pgMar w:top="993" w:right="991" w:bottom="1418" w:left="1276" w:header="709" w:footer="709" w:gutter="0"/>
      <w:cols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lemagne Std">
    <w:altName w:val="Calibri"/>
    <w:panose1 w:val="020B0604020202020204"/>
    <w:charset w:val="00"/>
    <w:family w:val="decorative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Tekton Pro Ext">
    <w:altName w:val="Arial"/>
    <w:panose1 w:val="020B0604020202020204"/>
    <w:charset w:val="00"/>
    <w:family w:val="swiss"/>
    <w:notTrueType/>
    <w:pitch w:val="variable"/>
    <w:sig w:usb0="00000007" w:usb1="00000001" w:usb2="00000000" w:usb3="00000000" w:csb0="00000093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-Bold">
    <w:altName w:val="Times"/>
    <w:panose1 w:val="0000080000000002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D40A1"/>
    <w:multiLevelType w:val="hybridMultilevel"/>
    <w:tmpl w:val="336C1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1312B"/>
    <w:multiLevelType w:val="hybridMultilevel"/>
    <w:tmpl w:val="E4CE40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07730"/>
    <w:multiLevelType w:val="hybridMultilevel"/>
    <w:tmpl w:val="9B34BF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43DD0"/>
    <w:multiLevelType w:val="hybridMultilevel"/>
    <w:tmpl w:val="374E17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E354A"/>
    <w:multiLevelType w:val="hybridMultilevel"/>
    <w:tmpl w:val="14B23F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74CC9"/>
    <w:multiLevelType w:val="hybridMultilevel"/>
    <w:tmpl w:val="1CD685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F1"/>
    <w:rsid w:val="001921AC"/>
    <w:rsid w:val="002453A4"/>
    <w:rsid w:val="00431280"/>
    <w:rsid w:val="004B5785"/>
    <w:rsid w:val="004D74C8"/>
    <w:rsid w:val="00543A42"/>
    <w:rsid w:val="007153F1"/>
    <w:rsid w:val="00A145A2"/>
    <w:rsid w:val="00A51FE0"/>
    <w:rsid w:val="00AE175A"/>
    <w:rsid w:val="00CD2866"/>
    <w:rsid w:val="00D93999"/>
    <w:rsid w:val="00DD295D"/>
    <w:rsid w:val="00DD620B"/>
    <w:rsid w:val="00F37A57"/>
    <w:rsid w:val="00FA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DB26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3F1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7153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7153F1"/>
    <w:rPr>
      <w:rFonts w:ascii="Courier New" w:hAnsi="Courier New" w:cs="Courier New"/>
      <w:sz w:val="20"/>
      <w:szCs w:val="20"/>
      <w:lang w:eastAsia="fr-FR"/>
    </w:rPr>
  </w:style>
  <w:style w:type="paragraph" w:customStyle="1" w:styleId="ydp7905c224msonormal">
    <w:name w:val="ydp7905c224msonormal"/>
    <w:basedOn w:val="Normal"/>
    <w:rsid w:val="007153F1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customStyle="1" w:styleId="Caractresdenotedebasdepage">
    <w:name w:val="Caractères de note de bas de page"/>
    <w:rsid w:val="007153F1"/>
  </w:style>
  <w:style w:type="table" w:styleId="Grilledutableau">
    <w:name w:val="Table Grid"/>
    <w:basedOn w:val="TableauNormal"/>
    <w:uiPriority w:val="39"/>
    <w:rsid w:val="007153F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153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53F1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D620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620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PREVOST</dc:creator>
  <cp:lastModifiedBy>Microsoft Office User</cp:lastModifiedBy>
  <cp:revision>2</cp:revision>
  <dcterms:created xsi:type="dcterms:W3CDTF">2019-02-25T13:11:00Z</dcterms:created>
  <dcterms:modified xsi:type="dcterms:W3CDTF">2019-02-25T13:11:00Z</dcterms:modified>
</cp:coreProperties>
</file>